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BE67" w14:textId="77777777" w:rsidR="00873688" w:rsidRPr="002B1D53" w:rsidRDefault="00873688" w:rsidP="00873688">
      <w:pPr>
        <w:spacing w:after="0" w:line="240" w:lineRule="auto"/>
        <w:jc w:val="center"/>
        <w:rPr>
          <w:b/>
          <w:sz w:val="28"/>
          <w:szCs w:val="28"/>
        </w:rPr>
      </w:pPr>
      <w:r w:rsidRPr="002B1D53">
        <w:rPr>
          <w:b/>
          <w:sz w:val="28"/>
          <w:szCs w:val="28"/>
        </w:rPr>
        <w:t>RFP #</w:t>
      </w:r>
      <w:r w:rsidR="000425D9">
        <w:rPr>
          <w:b/>
          <w:sz w:val="28"/>
          <w:szCs w:val="28"/>
        </w:rPr>
        <w:t>20-003</w:t>
      </w:r>
      <w:r w:rsidRPr="002B1D53">
        <w:rPr>
          <w:b/>
          <w:sz w:val="28"/>
          <w:szCs w:val="28"/>
        </w:rPr>
        <w:t>, Request for Proposals for FY 20</w:t>
      </w:r>
      <w:r w:rsidR="00616F03">
        <w:rPr>
          <w:b/>
          <w:sz w:val="28"/>
          <w:szCs w:val="28"/>
        </w:rPr>
        <w:t>20</w:t>
      </w:r>
      <w:r w:rsidRPr="002B1D53">
        <w:rPr>
          <w:b/>
          <w:sz w:val="28"/>
          <w:szCs w:val="28"/>
        </w:rPr>
        <w:t xml:space="preserve"> </w:t>
      </w:r>
    </w:p>
    <w:p w14:paraId="01BC4406" w14:textId="77777777" w:rsidR="00873688" w:rsidRPr="002B1D53" w:rsidRDefault="00873688" w:rsidP="00873688">
      <w:pPr>
        <w:spacing w:after="0" w:line="240" w:lineRule="auto"/>
        <w:jc w:val="center"/>
        <w:rPr>
          <w:b/>
          <w:sz w:val="28"/>
          <w:szCs w:val="28"/>
        </w:rPr>
      </w:pPr>
      <w:r w:rsidRPr="002B1D53">
        <w:rPr>
          <w:b/>
          <w:sz w:val="28"/>
          <w:szCs w:val="28"/>
        </w:rPr>
        <w:t xml:space="preserve">Major Facilities </w:t>
      </w:r>
      <w:r w:rsidR="00937EFB">
        <w:rPr>
          <w:b/>
          <w:sz w:val="28"/>
          <w:szCs w:val="28"/>
        </w:rPr>
        <w:t xml:space="preserve">Medium Project </w:t>
      </w:r>
      <w:r w:rsidRPr="002B1D53">
        <w:rPr>
          <w:b/>
          <w:sz w:val="28"/>
          <w:szCs w:val="28"/>
        </w:rPr>
        <w:t>Funding</w:t>
      </w:r>
    </w:p>
    <w:p w14:paraId="2E8A3C0C" w14:textId="77777777" w:rsidR="00873688" w:rsidRPr="002B1D53" w:rsidRDefault="00873688" w:rsidP="00873688">
      <w:pPr>
        <w:spacing w:after="0" w:line="240" w:lineRule="auto"/>
        <w:jc w:val="center"/>
        <w:rPr>
          <w:b/>
          <w:i/>
          <w:sz w:val="36"/>
          <w:szCs w:val="36"/>
        </w:rPr>
      </w:pPr>
      <w:r w:rsidRPr="002B1D53">
        <w:rPr>
          <w:b/>
          <w:i/>
          <w:sz w:val="36"/>
          <w:szCs w:val="36"/>
        </w:rPr>
        <w:t xml:space="preserve">Pre-Submittal Meeting Notes </w:t>
      </w:r>
    </w:p>
    <w:p w14:paraId="082E761A" w14:textId="77777777" w:rsidR="00873688" w:rsidRPr="002B1D53" w:rsidRDefault="00B26CDF" w:rsidP="008736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873688" w:rsidRPr="002B1D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December </w:t>
      </w:r>
      <w:r w:rsidR="00937EFB">
        <w:rPr>
          <w:b/>
          <w:sz w:val="24"/>
          <w:szCs w:val="24"/>
        </w:rPr>
        <w:t>12</w:t>
      </w:r>
      <w:r w:rsidR="00873688" w:rsidRPr="002B1D53">
        <w:rPr>
          <w:b/>
          <w:sz w:val="24"/>
          <w:szCs w:val="24"/>
        </w:rPr>
        <w:t>, 201</w:t>
      </w:r>
      <w:r w:rsidR="00937EFB">
        <w:rPr>
          <w:b/>
          <w:sz w:val="24"/>
          <w:szCs w:val="24"/>
        </w:rPr>
        <w:t>9</w:t>
      </w:r>
      <w:r w:rsidR="00873688" w:rsidRPr="002B1D53">
        <w:rPr>
          <w:b/>
          <w:sz w:val="24"/>
          <w:szCs w:val="24"/>
        </w:rPr>
        <w:t xml:space="preserve">, </w:t>
      </w:r>
      <w:r w:rsidR="00937EFB">
        <w:rPr>
          <w:b/>
          <w:sz w:val="24"/>
          <w:szCs w:val="24"/>
        </w:rPr>
        <w:t>3</w:t>
      </w:r>
      <w:r w:rsidR="00873688" w:rsidRPr="002B1D53">
        <w:rPr>
          <w:b/>
          <w:sz w:val="24"/>
          <w:szCs w:val="24"/>
        </w:rPr>
        <w:t>:</w:t>
      </w:r>
      <w:r w:rsidR="00047132" w:rsidRPr="002B1D53">
        <w:rPr>
          <w:b/>
          <w:sz w:val="24"/>
          <w:szCs w:val="24"/>
        </w:rPr>
        <w:t>0</w:t>
      </w:r>
      <w:r w:rsidR="00873688" w:rsidRPr="002B1D53">
        <w:rPr>
          <w:b/>
          <w:sz w:val="24"/>
          <w:szCs w:val="24"/>
        </w:rPr>
        <w:t>0</w:t>
      </w:r>
      <w:r w:rsidR="00937EFB">
        <w:rPr>
          <w:b/>
          <w:sz w:val="24"/>
          <w:szCs w:val="24"/>
        </w:rPr>
        <w:t>p</w:t>
      </w:r>
      <w:r w:rsidR="00873688" w:rsidRPr="002B1D53">
        <w:rPr>
          <w:b/>
          <w:sz w:val="24"/>
          <w:szCs w:val="24"/>
        </w:rPr>
        <w:t xml:space="preserve">m, Room </w:t>
      </w:r>
      <w:r w:rsidR="00292B7C" w:rsidRPr="002B1D53">
        <w:rPr>
          <w:b/>
          <w:sz w:val="24"/>
          <w:szCs w:val="24"/>
        </w:rPr>
        <w:t>2800</w:t>
      </w:r>
      <w:r w:rsidR="00873688" w:rsidRPr="002B1D53">
        <w:rPr>
          <w:b/>
          <w:sz w:val="24"/>
          <w:szCs w:val="24"/>
        </w:rPr>
        <w:t>, Wake County Justice Center</w:t>
      </w:r>
    </w:p>
    <w:p w14:paraId="79757079" w14:textId="77777777" w:rsidR="00873688" w:rsidRPr="002B1D53" w:rsidRDefault="00873688" w:rsidP="00873688">
      <w:pPr>
        <w:spacing w:after="0" w:line="240" w:lineRule="auto"/>
        <w:rPr>
          <w:b/>
          <w:sz w:val="28"/>
          <w:szCs w:val="28"/>
        </w:rPr>
      </w:pPr>
    </w:p>
    <w:p w14:paraId="2968D888" w14:textId="77777777" w:rsidR="00873688" w:rsidRPr="002B1D53" w:rsidRDefault="00422724" w:rsidP="00873688">
      <w:pPr>
        <w:spacing w:after="0" w:line="240" w:lineRule="auto"/>
        <w:rPr>
          <w:b/>
          <w:sz w:val="28"/>
          <w:szCs w:val="28"/>
        </w:rPr>
      </w:pPr>
      <w:r w:rsidRPr="002B1D53">
        <w:rPr>
          <w:b/>
          <w:sz w:val="28"/>
          <w:szCs w:val="28"/>
        </w:rPr>
        <w:t>Attendees</w:t>
      </w:r>
    </w:p>
    <w:p w14:paraId="36479593" w14:textId="77777777" w:rsidR="00450175" w:rsidRPr="002B1D53" w:rsidRDefault="00450175" w:rsidP="00873688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325"/>
        <w:gridCol w:w="1579"/>
        <w:gridCol w:w="3899"/>
      </w:tblGrid>
      <w:tr w:rsidR="009A1202" w:rsidRPr="002B1D53" w14:paraId="09481546" w14:textId="77777777" w:rsidTr="00C12BCB">
        <w:tc>
          <w:tcPr>
            <w:tcW w:w="2145" w:type="dxa"/>
          </w:tcPr>
          <w:p w14:paraId="7341FCC5" w14:textId="77777777" w:rsidR="008B2556" w:rsidRPr="002B1D53" w:rsidRDefault="008B2556" w:rsidP="008B2556">
            <w:pPr>
              <w:jc w:val="center"/>
              <w:rPr>
                <w:b/>
                <w:sz w:val="24"/>
                <w:szCs w:val="24"/>
              </w:rPr>
            </w:pPr>
            <w:r w:rsidRPr="002B1D5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78" w:type="dxa"/>
          </w:tcPr>
          <w:p w14:paraId="458AFFA3" w14:textId="77777777" w:rsidR="008B2556" w:rsidRPr="002B1D53" w:rsidRDefault="008B2556" w:rsidP="008B2556">
            <w:pPr>
              <w:jc w:val="center"/>
              <w:rPr>
                <w:b/>
                <w:sz w:val="24"/>
                <w:szCs w:val="24"/>
              </w:rPr>
            </w:pPr>
            <w:r w:rsidRPr="002B1D53">
              <w:rPr>
                <w:b/>
                <w:sz w:val="24"/>
                <w:szCs w:val="24"/>
              </w:rPr>
              <w:t>Company/Organization</w:t>
            </w:r>
          </w:p>
        </w:tc>
        <w:tc>
          <w:tcPr>
            <w:tcW w:w="1721" w:type="dxa"/>
          </w:tcPr>
          <w:p w14:paraId="007DE39D" w14:textId="77777777" w:rsidR="008B2556" w:rsidRPr="002B1D53" w:rsidRDefault="008B2556" w:rsidP="008B2556">
            <w:pPr>
              <w:jc w:val="center"/>
              <w:rPr>
                <w:b/>
                <w:sz w:val="24"/>
                <w:szCs w:val="24"/>
              </w:rPr>
            </w:pPr>
            <w:r w:rsidRPr="002B1D5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672" w:type="dxa"/>
          </w:tcPr>
          <w:p w14:paraId="7891B7E0" w14:textId="77777777" w:rsidR="008B2556" w:rsidRPr="002B1D53" w:rsidRDefault="008B2556" w:rsidP="008B2556">
            <w:pPr>
              <w:jc w:val="center"/>
              <w:rPr>
                <w:b/>
                <w:sz w:val="24"/>
                <w:szCs w:val="24"/>
              </w:rPr>
            </w:pPr>
            <w:r w:rsidRPr="002B1D53">
              <w:rPr>
                <w:b/>
                <w:sz w:val="24"/>
                <w:szCs w:val="24"/>
              </w:rPr>
              <w:t>E-Mail</w:t>
            </w:r>
          </w:p>
        </w:tc>
      </w:tr>
      <w:tr w:rsidR="0058262C" w:rsidRPr="002B1D53" w14:paraId="509D015C" w14:textId="77777777" w:rsidTr="00C12BCB">
        <w:tc>
          <w:tcPr>
            <w:tcW w:w="2145" w:type="dxa"/>
          </w:tcPr>
          <w:p w14:paraId="2D64D80D" w14:textId="77777777" w:rsidR="0058262C" w:rsidRPr="002165E6" w:rsidRDefault="0058262C" w:rsidP="002165E6">
            <w:r w:rsidRPr="002165E6">
              <w:t>Rob Aut</w:t>
            </w:r>
            <w:r w:rsidR="00DE0B95">
              <w:t>r</w:t>
            </w:r>
            <w:r w:rsidRPr="002165E6">
              <w:t>y</w:t>
            </w:r>
          </w:p>
        </w:tc>
        <w:tc>
          <w:tcPr>
            <w:tcW w:w="3478" w:type="dxa"/>
          </w:tcPr>
          <w:p w14:paraId="10C1385A" w14:textId="77777777" w:rsidR="0058262C" w:rsidRPr="002165E6" w:rsidRDefault="0058262C" w:rsidP="002165E6">
            <w:r w:rsidRPr="002165E6">
              <w:t>Triangle Racquet Sports</w:t>
            </w:r>
          </w:p>
        </w:tc>
        <w:tc>
          <w:tcPr>
            <w:tcW w:w="1721" w:type="dxa"/>
          </w:tcPr>
          <w:p w14:paraId="5F9B8F10" w14:textId="77777777" w:rsidR="0058262C" w:rsidRPr="002165E6" w:rsidRDefault="0058262C" w:rsidP="002165E6">
            <w:r w:rsidRPr="002165E6">
              <w:t>919-623-4879</w:t>
            </w:r>
          </w:p>
        </w:tc>
        <w:tc>
          <w:tcPr>
            <w:tcW w:w="3672" w:type="dxa"/>
          </w:tcPr>
          <w:p w14:paraId="6DCC45C1" w14:textId="77777777" w:rsidR="0058262C" w:rsidRPr="002165E6" w:rsidRDefault="0058262C" w:rsidP="002165E6">
            <w:r w:rsidRPr="002165E6">
              <w:t>raut</w:t>
            </w:r>
            <w:r w:rsidR="00DE0B95">
              <w:t>r</w:t>
            </w:r>
            <w:r w:rsidRPr="002165E6">
              <w:t>y@triangleracquetsports.com</w:t>
            </w:r>
          </w:p>
        </w:tc>
      </w:tr>
      <w:tr w:rsidR="009A1202" w:rsidRPr="002B1D53" w14:paraId="52FAE94F" w14:textId="77777777" w:rsidTr="00C12BCB">
        <w:tc>
          <w:tcPr>
            <w:tcW w:w="2145" w:type="dxa"/>
          </w:tcPr>
          <w:p w14:paraId="324A1731" w14:textId="77777777" w:rsidR="00D24D97" w:rsidRPr="002165E6" w:rsidRDefault="0058262C" w:rsidP="002165E6">
            <w:r w:rsidRPr="002165E6">
              <w:t>Allison Bradsher</w:t>
            </w:r>
          </w:p>
        </w:tc>
        <w:tc>
          <w:tcPr>
            <w:tcW w:w="3478" w:type="dxa"/>
          </w:tcPr>
          <w:p w14:paraId="5F687470" w14:textId="77777777" w:rsidR="00D24D97" w:rsidRPr="002165E6" w:rsidRDefault="0058262C" w:rsidP="002165E6">
            <w:r w:rsidRPr="002165E6">
              <w:t>City of Raleigh</w:t>
            </w:r>
          </w:p>
        </w:tc>
        <w:tc>
          <w:tcPr>
            <w:tcW w:w="1721" w:type="dxa"/>
          </w:tcPr>
          <w:p w14:paraId="4547CB06" w14:textId="77777777" w:rsidR="00D24D97" w:rsidRPr="002165E6" w:rsidRDefault="0058262C" w:rsidP="002165E6">
            <w:r w:rsidRPr="002165E6">
              <w:t>919-996-4910</w:t>
            </w:r>
          </w:p>
        </w:tc>
        <w:tc>
          <w:tcPr>
            <w:tcW w:w="3672" w:type="dxa"/>
          </w:tcPr>
          <w:p w14:paraId="6E4472F4" w14:textId="77777777" w:rsidR="00D24D97" w:rsidRPr="002165E6" w:rsidRDefault="002165E6" w:rsidP="002165E6">
            <w:r>
              <w:t>a</w:t>
            </w:r>
            <w:r w:rsidR="0058262C" w:rsidRPr="002165E6">
              <w:t>llison.bradsher@raleighnc.gov</w:t>
            </w:r>
          </w:p>
        </w:tc>
      </w:tr>
      <w:tr w:rsidR="009A1202" w:rsidRPr="002B1D53" w14:paraId="2FE47E3D" w14:textId="77777777" w:rsidTr="00C12BCB">
        <w:tc>
          <w:tcPr>
            <w:tcW w:w="2145" w:type="dxa"/>
          </w:tcPr>
          <w:p w14:paraId="7ED56079" w14:textId="77777777" w:rsidR="00D24D97" w:rsidRPr="002165E6" w:rsidRDefault="0058262C" w:rsidP="002165E6">
            <w:r w:rsidRPr="002165E6">
              <w:t>John Brown</w:t>
            </w:r>
          </w:p>
        </w:tc>
        <w:tc>
          <w:tcPr>
            <w:tcW w:w="3478" w:type="dxa"/>
          </w:tcPr>
          <w:p w14:paraId="5AE30DEC" w14:textId="77777777" w:rsidR="00D24D97" w:rsidRPr="002165E6" w:rsidRDefault="0058262C" w:rsidP="002165E6">
            <w:r w:rsidRPr="002165E6">
              <w:t>Town of Apex</w:t>
            </w:r>
          </w:p>
        </w:tc>
        <w:tc>
          <w:tcPr>
            <w:tcW w:w="1721" w:type="dxa"/>
          </w:tcPr>
          <w:p w14:paraId="5399FC43" w14:textId="77777777" w:rsidR="00D24D97" w:rsidRPr="002165E6" w:rsidRDefault="0058262C" w:rsidP="002165E6">
            <w:pPr>
              <w:jc w:val="center"/>
            </w:pPr>
            <w:r w:rsidRPr="002165E6">
              <w:t>-</w:t>
            </w:r>
          </w:p>
        </w:tc>
        <w:tc>
          <w:tcPr>
            <w:tcW w:w="3672" w:type="dxa"/>
          </w:tcPr>
          <w:p w14:paraId="556F74E6" w14:textId="77777777" w:rsidR="00D24D97" w:rsidRPr="002165E6" w:rsidRDefault="00887535" w:rsidP="002165E6">
            <w:hyperlink r:id="rId9" w:history="1">
              <w:r w:rsidR="002165E6" w:rsidRPr="002165E6">
                <w:rPr>
                  <w:rStyle w:val="Hyperlink"/>
                  <w:color w:val="auto"/>
                  <w:u w:val="none"/>
                </w:rPr>
                <w:t>john.brown@apexnc.org</w:t>
              </w:r>
            </w:hyperlink>
          </w:p>
        </w:tc>
      </w:tr>
      <w:tr w:rsidR="009A1202" w:rsidRPr="002B1D53" w14:paraId="3724F03B" w14:textId="77777777" w:rsidTr="00C12BCB">
        <w:tc>
          <w:tcPr>
            <w:tcW w:w="2145" w:type="dxa"/>
          </w:tcPr>
          <w:p w14:paraId="6BCBA61A" w14:textId="77777777" w:rsidR="00D24D97" w:rsidRPr="002165E6" w:rsidRDefault="0058262C" w:rsidP="002165E6">
            <w:r w:rsidRPr="002165E6">
              <w:t>Emily Bruce</w:t>
            </w:r>
          </w:p>
        </w:tc>
        <w:tc>
          <w:tcPr>
            <w:tcW w:w="3478" w:type="dxa"/>
          </w:tcPr>
          <w:p w14:paraId="7EB01945" w14:textId="77777777" w:rsidR="00D24D97" w:rsidRPr="002165E6" w:rsidRDefault="0058262C" w:rsidP="002165E6">
            <w:r w:rsidRPr="002165E6">
              <w:t>Marbles Kids Museum</w:t>
            </w:r>
          </w:p>
        </w:tc>
        <w:tc>
          <w:tcPr>
            <w:tcW w:w="1721" w:type="dxa"/>
          </w:tcPr>
          <w:p w14:paraId="44C66693" w14:textId="77777777" w:rsidR="00D24D97" w:rsidRPr="002165E6" w:rsidRDefault="0058262C" w:rsidP="002165E6">
            <w:r w:rsidRPr="002165E6">
              <w:t>919-857-1074</w:t>
            </w:r>
          </w:p>
        </w:tc>
        <w:tc>
          <w:tcPr>
            <w:tcW w:w="3672" w:type="dxa"/>
          </w:tcPr>
          <w:p w14:paraId="0A59EEA5" w14:textId="77777777" w:rsidR="00D24D97" w:rsidRPr="002165E6" w:rsidRDefault="0058262C" w:rsidP="002165E6">
            <w:r w:rsidRPr="002165E6">
              <w:t>ebruce@marbleskidsmuseum.org</w:t>
            </w:r>
          </w:p>
        </w:tc>
      </w:tr>
      <w:tr w:rsidR="009A1202" w:rsidRPr="002B1D53" w14:paraId="1B8DC411" w14:textId="77777777" w:rsidTr="00C12BCB">
        <w:tc>
          <w:tcPr>
            <w:tcW w:w="2145" w:type="dxa"/>
          </w:tcPr>
          <w:p w14:paraId="1F20DB6E" w14:textId="77777777" w:rsidR="008B2556" w:rsidRPr="002165E6" w:rsidRDefault="0058262C" w:rsidP="002165E6">
            <w:r w:rsidRPr="002165E6">
              <w:t>Marlow Campbell</w:t>
            </w:r>
          </w:p>
        </w:tc>
        <w:tc>
          <w:tcPr>
            <w:tcW w:w="3478" w:type="dxa"/>
          </w:tcPr>
          <w:p w14:paraId="4A8ED630" w14:textId="77777777" w:rsidR="008B2556" w:rsidRPr="002165E6" w:rsidRDefault="0058262C" w:rsidP="002165E6">
            <w:r w:rsidRPr="002165E6">
              <w:t>NCFC Youth</w:t>
            </w:r>
          </w:p>
        </w:tc>
        <w:tc>
          <w:tcPr>
            <w:tcW w:w="1721" w:type="dxa"/>
          </w:tcPr>
          <w:p w14:paraId="64BBD75C" w14:textId="77777777" w:rsidR="008B2556" w:rsidRPr="002165E6" w:rsidRDefault="0058262C" w:rsidP="002165E6">
            <w:r w:rsidRPr="002165E6">
              <w:t>919-244-0136</w:t>
            </w:r>
          </w:p>
        </w:tc>
        <w:tc>
          <w:tcPr>
            <w:tcW w:w="3672" w:type="dxa"/>
          </w:tcPr>
          <w:p w14:paraId="1541E228" w14:textId="77777777" w:rsidR="008B2556" w:rsidRPr="002165E6" w:rsidRDefault="00887535" w:rsidP="002165E6">
            <w:hyperlink r:id="rId10" w:history="1">
              <w:r w:rsidR="002165E6" w:rsidRPr="002165E6">
                <w:rPr>
                  <w:rStyle w:val="Hyperlink"/>
                  <w:color w:val="auto"/>
                  <w:u w:val="none"/>
                </w:rPr>
                <w:t>marlow.campbell@ncfcyouth.com</w:t>
              </w:r>
            </w:hyperlink>
          </w:p>
        </w:tc>
      </w:tr>
      <w:tr w:rsidR="009A1202" w:rsidRPr="002B1D53" w14:paraId="327796C6" w14:textId="77777777" w:rsidTr="00C12BCB">
        <w:tc>
          <w:tcPr>
            <w:tcW w:w="2145" w:type="dxa"/>
          </w:tcPr>
          <w:p w14:paraId="28A7881C" w14:textId="77777777" w:rsidR="008B2556" w:rsidRPr="002165E6" w:rsidRDefault="0058262C" w:rsidP="002165E6">
            <w:r w:rsidRPr="002165E6">
              <w:t>Hill Carrow</w:t>
            </w:r>
          </w:p>
        </w:tc>
        <w:tc>
          <w:tcPr>
            <w:tcW w:w="3478" w:type="dxa"/>
          </w:tcPr>
          <w:p w14:paraId="3E1D5C09" w14:textId="77777777" w:rsidR="008B2556" w:rsidRPr="002165E6" w:rsidRDefault="0058262C" w:rsidP="002165E6">
            <w:r w:rsidRPr="002165E6">
              <w:t>Triangle Sports Commission</w:t>
            </w:r>
          </w:p>
        </w:tc>
        <w:tc>
          <w:tcPr>
            <w:tcW w:w="1721" w:type="dxa"/>
          </w:tcPr>
          <w:p w14:paraId="07609226" w14:textId="77777777" w:rsidR="008B2556" w:rsidRPr="002165E6" w:rsidRDefault="0058262C" w:rsidP="002165E6">
            <w:r w:rsidRPr="002165E6">
              <w:t>919-678-1657</w:t>
            </w:r>
          </w:p>
        </w:tc>
        <w:tc>
          <w:tcPr>
            <w:tcW w:w="3672" w:type="dxa"/>
          </w:tcPr>
          <w:p w14:paraId="1ED37D38" w14:textId="77777777" w:rsidR="008B2556" w:rsidRPr="002165E6" w:rsidRDefault="00887535" w:rsidP="002165E6">
            <w:hyperlink r:id="rId11" w:history="1">
              <w:r w:rsidR="0058262C" w:rsidRPr="002165E6">
                <w:rPr>
                  <w:rStyle w:val="Hyperlink"/>
                  <w:color w:val="auto"/>
                  <w:u w:val="none"/>
                </w:rPr>
                <w:t>hcarrow@trianglesportscommission.com</w:t>
              </w:r>
            </w:hyperlink>
          </w:p>
        </w:tc>
      </w:tr>
      <w:tr w:rsidR="009A1202" w:rsidRPr="002B1D53" w14:paraId="165F0302" w14:textId="77777777" w:rsidTr="00C12BCB">
        <w:tc>
          <w:tcPr>
            <w:tcW w:w="2145" w:type="dxa"/>
          </w:tcPr>
          <w:p w14:paraId="30E00412" w14:textId="77777777" w:rsidR="008B2556" w:rsidRPr="002165E6" w:rsidRDefault="0058262C" w:rsidP="002165E6">
            <w:r w:rsidRPr="002165E6">
              <w:t>Veronica Creech</w:t>
            </w:r>
          </w:p>
        </w:tc>
        <w:tc>
          <w:tcPr>
            <w:tcW w:w="3478" w:type="dxa"/>
          </w:tcPr>
          <w:p w14:paraId="1D08EDB9" w14:textId="77777777" w:rsidR="008B2556" w:rsidRPr="002165E6" w:rsidRDefault="0058262C" w:rsidP="002165E6">
            <w:r w:rsidRPr="002165E6">
              <w:t>City of Raleigh</w:t>
            </w:r>
          </w:p>
        </w:tc>
        <w:tc>
          <w:tcPr>
            <w:tcW w:w="1721" w:type="dxa"/>
          </w:tcPr>
          <w:p w14:paraId="7A949B1C" w14:textId="77777777" w:rsidR="008B2556" w:rsidRPr="002165E6" w:rsidRDefault="0058262C" w:rsidP="002165E6">
            <w:r w:rsidRPr="002165E6">
              <w:t>919-996-2707</w:t>
            </w:r>
          </w:p>
        </w:tc>
        <w:tc>
          <w:tcPr>
            <w:tcW w:w="3672" w:type="dxa"/>
          </w:tcPr>
          <w:p w14:paraId="320F7743" w14:textId="77777777" w:rsidR="008B2556" w:rsidRPr="002165E6" w:rsidRDefault="002165E6" w:rsidP="002165E6">
            <w:r w:rsidRPr="002165E6">
              <w:t>v</w:t>
            </w:r>
            <w:r w:rsidR="0058262C" w:rsidRPr="002165E6">
              <w:t>eronica.creech@raleighnc.gov</w:t>
            </w:r>
          </w:p>
        </w:tc>
      </w:tr>
      <w:tr w:rsidR="009A1202" w:rsidRPr="002B1D53" w14:paraId="776355C4" w14:textId="77777777" w:rsidTr="00C12BCB">
        <w:tc>
          <w:tcPr>
            <w:tcW w:w="2145" w:type="dxa"/>
          </w:tcPr>
          <w:p w14:paraId="56032A02" w14:textId="77777777" w:rsidR="008B2556" w:rsidRPr="002165E6" w:rsidRDefault="0058262C" w:rsidP="002165E6">
            <w:r w:rsidRPr="002165E6">
              <w:t>Jason DeGroff</w:t>
            </w:r>
          </w:p>
        </w:tc>
        <w:tc>
          <w:tcPr>
            <w:tcW w:w="3478" w:type="dxa"/>
          </w:tcPr>
          <w:p w14:paraId="526F771A" w14:textId="77777777" w:rsidR="008B2556" w:rsidRPr="002165E6" w:rsidRDefault="0058262C" w:rsidP="002165E6">
            <w:r w:rsidRPr="002165E6">
              <w:t>Triangle Racquet Sports</w:t>
            </w:r>
          </w:p>
        </w:tc>
        <w:tc>
          <w:tcPr>
            <w:tcW w:w="1721" w:type="dxa"/>
          </w:tcPr>
          <w:p w14:paraId="1938FB43" w14:textId="77777777" w:rsidR="008B2556" w:rsidRPr="002165E6" w:rsidRDefault="0058262C" w:rsidP="002165E6">
            <w:r w:rsidRPr="002165E6">
              <w:t>919-345-2973</w:t>
            </w:r>
          </w:p>
        </w:tc>
        <w:tc>
          <w:tcPr>
            <w:tcW w:w="3672" w:type="dxa"/>
          </w:tcPr>
          <w:p w14:paraId="3A0BF283" w14:textId="77777777" w:rsidR="008B2556" w:rsidRPr="002165E6" w:rsidRDefault="0058262C" w:rsidP="002165E6">
            <w:r w:rsidRPr="002165E6">
              <w:t>jdegroff@triangleracquetsports.com</w:t>
            </w:r>
          </w:p>
        </w:tc>
      </w:tr>
      <w:tr w:rsidR="009A1202" w:rsidRPr="002B1D53" w14:paraId="29715499" w14:textId="77777777" w:rsidTr="00C12BCB">
        <w:tc>
          <w:tcPr>
            <w:tcW w:w="2145" w:type="dxa"/>
          </w:tcPr>
          <w:p w14:paraId="38DE39AA" w14:textId="77777777" w:rsidR="008B2556" w:rsidRPr="002165E6" w:rsidRDefault="0058262C" w:rsidP="002165E6">
            <w:r w:rsidRPr="002165E6">
              <w:t>Amy Etheridge</w:t>
            </w:r>
          </w:p>
        </w:tc>
        <w:tc>
          <w:tcPr>
            <w:tcW w:w="3478" w:type="dxa"/>
          </w:tcPr>
          <w:p w14:paraId="4056F32B" w14:textId="77777777" w:rsidR="008B2556" w:rsidRPr="002165E6" w:rsidRDefault="0058262C" w:rsidP="002165E6">
            <w:r w:rsidRPr="002165E6">
              <w:t>Dorothea Dix Park Conservancy</w:t>
            </w:r>
          </w:p>
        </w:tc>
        <w:tc>
          <w:tcPr>
            <w:tcW w:w="1721" w:type="dxa"/>
          </w:tcPr>
          <w:p w14:paraId="62BB8C3D" w14:textId="77777777" w:rsidR="008B2556" w:rsidRPr="002165E6" w:rsidRDefault="0058262C" w:rsidP="002165E6">
            <w:r w:rsidRPr="002165E6">
              <w:t>919-987-1380</w:t>
            </w:r>
          </w:p>
        </w:tc>
        <w:tc>
          <w:tcPr>
            <w:tcW w:w="3672" w:type="dxa"/>
          </w:tcPr>
          <w:p w14:paraId="4FFFF546" w14:textId="77777777" w:rsidR="008B2556" w:rsidRPr="002165E6" w:rsidRDefault="0058262C" w:rsidP="002165E6">
            <w:r w:rsidRPr="002165E6">
              <w:t>amy@dixparkconservancy.org</w:t>
            </w:r>
          </w:p>
        </w:tc>
      </w:tr>
      <w:tr w:rsidR="009A1202" w:rsidRPr="002B1D53" w14:paraId="20708A78" w14:textId="77777777" w:rsidTr="00C12BCB">
        <w:tc>
          <w:tcPr>
            <w:tcW w:w="2145" w:type="dxa"/>
          </w:tcPr>
          <w:p w14:paraId="7BC74712" w14:textId="77777777" w:rsidR="008B2556" w:rsidRPr="002165E6" w:rsidRDefault="0058262C" w:rsidP="002165E6">
            <w:r w:rsidRPr="002165E6">
              <w:t>Loren Gold</w:t>
            </w:r>
          </w:p>
        </w:tc>
        <w:tc>
          <w:tcPr>
            <w:tcW w:w="3478" w:type="dxa"/>
          </w:tcPr>
          <w:p w14:paraId="26FE8769" w14:textId="77777777" w:rsidR="008B2556" w:rsidRPr="002165E6" w:rsidRDefault="0058262C" w:rsidP="002165E6">
            <w:r w:rsidRPr="002165E6">
              <w:t>GRCVB</w:t>
            </w:r>
          </w:p>
        </w:tc>
        <w:tc>
          <w:tcPr>
            <w:tcW w:w="1721" w:type="dxa"/>
          </w:tcPr>
          <w:p w14:paraId="0D9D8304" w14:textId="77777777" w:rsidR="008B2556" w:rsidRPr="002165E6" w:rsidRDefault="0058262C" w:rsidP="002165E6">
            <w:r w:rsidRPr="002165E6">
              <w:t>919-645-2669</w:t>
            </w:r>
          </w:p>
        </w:tc>
        <w:tc>
          <w:tcPr>
            <w:tcW w:w="3672" w:type="dxa"/>
          </w:tcPr>
          <w:p w14:paraId="6EB7E8F2" w14:textId="77777777" w:rsidR="008B2556" w:rsidRPr="002165E6" w:rsidRDefault="0058262C" w:rsidP="002165E6">
            <w:r w:rsidRPr="002165E6">
              <w:t>lgold@visitraleigh.com</w:t>
            </w:r>
          </w:p>
        </w:tc>
      </w:tr>
      <w:tr w:rsidR="009A1202" w:rsidRPr="002B1D53" w14:paraId="34AECC5B" w14:textId="77777777" w:rsidTr="00C12BCB">
        <w:tc>
          <w:tcPr>
            <w:tcW w:w="2145" w:type="dxa"/>
          </w:tcPr>
          <w:p w14:paraId="187CEF7E" w14:textId="77777777" w:rsidR="008B2556" w:rsidRPr="002165E6" w:rsidRDefault="00C77548" w:rsidP="002165E6">
            <w:r w:rsidRPr="002165E6">
              <w:t>Jessica Gorelick</w:t>
            </w:r>
          </w:p>
        </w:tc>
        <w:tc>
          <w:tcPr>
            <w:tcW w:w="3478" w:type="dxa"/>
          </w:tcPr>
          <w:p w14:paraId="0BFC7CB5" w14:textId="77777777" w:rsidR="008B2556" w:rsidRPr="002165E6" w:rsidRDefault="00C77548" w:rsidP="002165E6">
            <w:r w:rsidRPr="002165E6">
              <w:t>NC Museum of Art</w:t>
            </w:r>
          </w:p>
        </w:tc>
        <w:tc>
          <w:tcPr>
            <w:tcW w:w="1721" w:type="dxa"/>
          </w:tcPr>
          <w:p w14:paraId="7048ED9D" w14:textId="77777777" w:rsidR="008B2556" w:rsidRPr="002165E6" w:rsidRDefault="00C77548" w:rsidP="002165E6">
            <w:r w:rsidRPr="002165E6">
              <w:t>919-664-6823</w:t>
            </w:r>
          </w:p>
        </w:tc>
        <w:tc>
          <w:tcPr>
            <w:tcW w:w="3672" w:type="dxa"/>
          </w:tcPr>
          <w:p w14:paraId="38D09347" w14:textId="77777777" w:rsidR="008B2556" w:rsidRPr="002165E6" w:rsidRDefault="00887535" w:rsidP="002165E6">
            <w:hyperlink r:id="rId12" w:history="1">
              <w:r w:rsidR="00C77548" w:rsidRPr="002165E6">
                <w:rPr>
                  <w:rStyle w:val="Hyperlink"/>
                  <w:color w:val="auto"/>
                  <w:u w:val="none"/>
                </w:rPr>
                <w:t>jgorelick@ncartmuseum.org</w:t>
              </w:r>
            </w:hyperlink>
          </w:p>
        </w:tc>
      </w:tr>
      <w:tr w:rsidR="0058262C" w:rsidRPr="002B1D53" w14:paraId="79DBE94B" w14:textId="77777777" w:rsidTr="00C12BCB">
        <w:tc>
          <w:tcPr>
            <w:tcW w:w="2145" w:type="dxa"/>
          </w:tcPr>
          <w:p w14:paraId="30E2966D" w14:textId="77777777" w:rsidR="0058262C" w:rsidRPr="002165E6" w:rsidRDefault="00C77548" w:rsidP="002165E6">
            <w:r w:rsidRPr="002165E6">
              <w:t>Tim Hazlehurst</w:t>
            </w:r>
          </w:p>
        </w:tc>
        <w:tc>
          <w:tcPr>
            <w:tcW w:w="3478" w:type="dxa"/>
          </w:tcPr>
          <w:p w14:paraId="7FB1A57E" w14:textId="77777777" w:rsidR="0058262C" w:rsidRPr="002165E6" w:rsidRDefault="00C77548" w:rsidP="002165E6">
            <w:r w:rsidRPr="002165E6">
              <w:t>Marbles Kids Museum</w:t>
            </w:r>
          </w:p>
        </w:tc>
        <w:tc>
          <w:tcPr>
            <w:tcW w:w="1721" w:type="dxa"/>
          </w:tcPr>
          <w:p w14:paraId="5D26C111" w14:textId="77777777" w:rsidR="0058262C" w:rsidRPr="002165E6" w:rsidRDefault="00C77548" w:rsidP="002165E6">
            <w:r w:rsidRPr="002165E6">
              <w:t>919-857-1011</w:t>
            </w:r>
          </w:p>
        </w:tc>
        <w:tc>
          <w:tcPr>
            <w:tcW w:w="3672" w:type="dxa"/>
          </w:tcPr>
          <w:p w14:paraId="32C99167" w14:textId="77777777" w:rsidR="0058262C" w:rsidRPr="002165E6" w:rsidRDefault="00C77548" w:rsidP="002165E6">
            <w:r w:rsidRPr="002165E6">
              <w:t>tim@marbleskidsmuseum.org</w:t>
            </w:r>
          </w:p>
        </w:tc>
      </w:tr>
      <w:tr w:rsidR="0058262C" w:rsidRPr="002B1D53" w14:paraId="6FE4817E" w14:textId="77777777" w:rsidTr="00C12BCB">
        <w:tc>
          <w:tcPr>
            <w:tcW w:w="2145" w:type="dxa"/>
          </w:tcPr>
          <w:p w14:paraId="0491CA07" w14:textId="77777777" w:rsidR="0058262C" w:rsidRPr="002165E6" w:rsidRDefault="00C77548" w:rsidP="002165E6">
            <w:r w:rsidRPr="002165E6">
              <w:t>Marjorie Hodges</w:t>
            </w:r>
          </w:p>
        </w:tc>
        <w:tc>
          <w:tcPr>
            <w:tcW w:w="3478" w:type="dxa"/>
          </w:tcPr>
          <w:p w14:paraId="680011AF" w14:textId="77777777" w:rsidR="0058262C" w:rsidRPr="002165E6" w:rsidRDefault="00C77548" w:rsidP="002165E6">
            <w:r w:rsidRPr="002165E6">
              <w:t>NC Museum of Art</w:t>
            </w:r>
          </w:p>
        </w:tc>
        <w:tc>
          <w:tcPr>
            <w:tcW w:w="1721" w:type="dxa"/>
          </w:tcPr>
          <w:p w14:paraId="65B347AE" w14:textId="77777777" w:rsidR="0058262C" w:rsidRPr="002165E6" w:rsidRDefault="00C77548" w:rsidP="002165E6">
            <w:r w:rsidRPr="002165E6">
              <w:t>919-414-3009</w:t>
            </w:r>
          </w:p>
        </w:tc>
        <w:tc>
          <w:tcPr>
            <w:tcW w:w="3672" w:type="dxa"/>
          </w:tcPr>
          <w:p w14:paraId="29D1C7A3" w14:textId="77777777" w:rsidR="0058262C" w:rsidRPr="002165E6" w:rsidRDefault="00C77548" w:rsidP="002165E6">
            <w:r w:rsidRPr="002165E6">
              <w:t>marjoriehodges@yahoo.com</w:t>
            </w:r>
          </w:p>
        </w:tc>
      </w:tr>
      <w:tr w:rsidR="0058262C" w:rsidRPr="002B1D53" w14:paraId="25C201D9" w14:textId="77777777" w:rsidTr="00C12BCB">
        <w:tc>
          <w:tcPr>
            <w:tcW w:w="2145" w:type="dxa"/>
          </w:tcPr>
          <w:p w14:paraId="2C48B157" w14:textId="77777777" w:rsidR="0058262C" w:rsidRPr="002165E6" w:rsidRDefault="00C77548" w:rsidP="002165E6">
            <w:r w:rsidRPr="002165E6">
              <w:t>Sean Malone</w:t>
            </w:r>
          </w:p>
        </w:tc>
        <w:tc>
          <w:tcPr>
            <w:tcW w:w="3478" w:type="dxa"/>
          </w:tcPr>
          <w:p w14:paraId="7BC8261A" w14:textId="77777777" w:rsidR="0058262C" w:rsidRPr="002165E6" w:rsidRDefault="00C77548" w:rsidP="002165E6">
            <w:r w:rsidRPr="002165E6">
              <w:t>Dorothea Dix Park Conservancy</w:t>
            </w:r>
          </w:p>
        </w:tc>
        <w:tc>
          <w:tcPr>
            <w:tcW w:w="1721" w:type="dxa"/>
          </w:tcPr>
          <w:p w14:paraId="486AA8EF" w14:textId="77777777" w:rsidR="0058262C" w:rsidRPr="002165E6" w:rsidRDefault="00C77548" w:rsidP="002165E6">
            <w:r w:rsidRPr="002165E6">
              <w:t>919-74-3165</w:t>
            </w:r>
          </w:p>
        </w:tc>
        <w:tc>
          <w:tcPr>
            <w:tcW w:w="3672" w:type="dxa"/>
          </w:tcPr>
          <w:p w14:paraId="3EDFAB78" w14:textId="77777777" w:rsidR="0058262C" w:rsidRPr="002165E6" w:rsidRDefault="00C77548" w:rsidP="002165E6">
            <w:r w:rsidRPr="002165E6">
              <w:t>sean@dixparkconservancy.org</w:t>
            </w:r>
          </w:p>
        </w:tc>
      </w:tr>
      <w:tr w:rsidR="0058262C" w:rsidRPr="002B1D53" w14:paraId="335F8C05" w14:textId="77777777" w:rsidTr="00C12BCB">
        <w:tc>
          <w:tcPr>
            <w:tcW w:w="2145" w:type="dxa"/>
          </w:tcPr>
          <w:p w14:paraId="1ECDA0D9" w14:textId="77777777" w:rsidR="0058262C" w:rsidRPr="002165E6" w:rsidRDefault="00C77548" w:rsidP="002165E6">
            <w:r w:rsidRPr="002165E6">
              <w:t>Joe Michael</w:t>
            </w:r>
          </w:p>
        </w:tc>
        <w:tc>
          <w:tcPr>
            <w:tcW w:w="3478" w:type="dxa"/>
          </w:tcPr>
          <w:p w14:paraId="51A07574" w14:textId="77777777" w:rsidR="0058262C" w:rsidRPr="002165E6" w:rsidRDefault="00C77548" w:rsidP="002165E6">
            <w:r w:rsidRPr="002165E6">
              <w:t>City of Raleigh</w:t>
            </w:r>
          </w:p>
        </w:tc>
        <w:tc>
          <w:tcPr>
            <w:tcW w:w="1721" w:type="dxa"/>
          </w:tcPr>
          <w:p w14:paraId="13C6CE11" w14:textId="77777777" w:rsidR="0058262C" w:rsidRPr="002165E6" w:rsidRDefault="00C77548" w:rsidP="002165E6">
            <w:r w:rsidRPr="002165E6">
              <w:t>919-996-4639</w:t>
            </w:r>
          </w:p>
        </w:tc>
        <w:tc>
          <w:tcPr>
            <w:tcW w:w="3672" w:type="dxa"/>
          </w:tcPr>
          <w:p w14:paraId="4CDC1D5E" w14:textId="77777777" w:rsidR="0058262C" w:rsidRPr="002165E6" w:rsidRDefault="002165E6" w:rsidP="002165E6">
            <w:r w:rsidRPr="002165E6">
              <w:t>j</w:t>
            </w:r>
            <w:r w:rsidR="00C77548" w:rsidRPr="002165E6">
              <w:t>oe.michael@raleighnc.gov</w:t>
            </w:r>
          </w:p>
        </w:tc>
      </w:tr>
      <w:tr w:rsidR="00C77548" w:rsidRPr="002B1D53" w14:paraId="464B8F5B" w14:textId="77777777" w:rsidTr="00C12BCB">
        <w:tc>
          <w:tcPr>
            <w:tcW w:w="2145" w:type="dxa"/>
          </w:tcPr>
          <w:p w14:paraId="738B72BB" w14:textId="77777777" w:rsidR="00C77548" w:rsidRPr="002165E6" w:rsidRDefault="00C77548" w:rsidP="002165E6">
            <w:r w:rsidRPr="002165E6">
              <w:t>David Palumbo</w:t>
            </w:r>
          </w:p>
        </w:tc>
        <w:tc>
          <w:tcPr>
            <w:tcW w:w="3478" w:type="dxa"/>
          </w:tcPr>
          <w:p w14:paraId="47BD64BF" w14:textId="77777777" w:rsidR="00C77548" w:rsidRPr="002165E6" w:rsidRDefault="00C77548" w:rsidP="002165E6">
            <w:r w:rsidRPr="002165E6">
              <w:t>Raleigh Marriott City Center</w:t>
            </w:r>
          </w:p>
        </w:tc>
        <w:tc>
          <w:tcPr>
            <w:tcW w:w="1721" w:type="dxa"/>
          </w:tcPr>
          <w:p w14:paraId="47CED41E" w14:textId="77777777" w:rsidR="00C77548" w:rsidRPr="002165E6" w:rsidRDefault="00C77548" w:rsidP="002165E6">
            <w:r w:rsidRPr="002165E6">
              <w:t>704-650-8488</w:t>
            </w:r>
          </w:p>
        </w:tc>
        <w:tc>
          <w:tcPr>
            <w:tcW w:w="3672" w:type="dxa"/>
          </w:tcPr>
          <w:p w14:paraId="64AC6FD8" w14:textId="77777777" w:rsidR="00C77548" w:rsidRPr="002165E6" w:rsidRDefault="00DE0B95" w:rsidP="002165E6">
            <w:r>
              <w:t>d</w:t>
            </w:r>
            <w:r w:rsidR="00C77548" w:rsidRPr="002165E6">
              <w:t>avid.palumbo@interstatehotels.com</w:t>
            </w:r>
          </w:p>
        </w:tc>
      </w:tr>
      <w:tr w:rsidR="0058262C" w:rsidRPr="002B1D53" w14:paraId="6FDE0E29" w14:textId="77777777" w:rsidTr="00C12BCB">
        <w:tc>
          <w:tcPr>
            <w:tcW w:w="2145" w:type="dxa"/>
          </w:tcPr>
          <w:p w14:paraId="5BC76063" w14:textId="77777777" w:rsidR="0058262C" w:rsidRPr="002165E6" w:rsidRDefault="00C77548" w:rsidP="002165E6">
            <w:r w:rsidRPr="002165E6">
              <w:t>Shawn Purvis</w:t>
            </w:r>
          </w:p>
        </w:tc>
        <w:tc>
          <w:tcPr>
            <w:tcW w:w="3478" w:type="dxa"/>
          </w:tcPr>
          <w:p w14:paraId="0AC99700" w14:textId="77777777" w:rsidR="0058262C" w:rsidRPr="002165E6" w:rsidRDefault="00C77548" w:rsidP="002165E6">
            <w:r w:rsidRPr="002165E6">
              <w:t>Town of Apex</w:t>
            </w:r>
          </w:p>
        </w:tc>
        <w:tc>
          <w:tcPr>
            <w:tcW w:w="1721" w:type="dxa"/>
          </w:tcPr>
          <w:p w14:paraId="72B29717" w14:textId="77777777" w:rsidR="0058262C" w:rsidRPr="002165E6" w:rsidRDefault="002165E6" w:rsidP="002165E6">
            <w:pPr>
              <w:jc w:val="center"/>
            </w:pPr>
            <w:r w:rsidRPr="002165E6">
              <w:t>-</w:t>
            </w:r>
          </w:p>
        </w:tc>
        <w:tc>
          <w:tcPr>
            <w:tcW w:w="3672" w:type="dxa"/>
          </w:tcPr>
          <w:p w14:paraId="485B411F" w14:textId="77777777" w:rsidR="0058262C" w:rsidRPr="002165E6" w:rsidRDefault="00887535" w:rsidP="002165E6">
            <w:hyperlink r:id="rId13" w:history="1">
              <w:r w:rsidR="002165E6" w:rsidRPr="002165E6">
                <w:rPr>
                  <w:rStyle w:val="Hyperlink"/>
                  <w:color w:val="auto"/>
                  <w:u w:val="none"/>
                </w:rPr>
                <w:t>shawn.purvis@apexnc.org</w:t>
              </w:r>
            </w:hyperlink>
          </w:p>
        </w:tc>
      </w:tr>
      <w:tr w:rsidR="0058262C" w:rsidRPr="002B1D53" w14:paraId="23FE82DB" w14:textId="77777777" w:rsidTr="00C12BCB">
        <w:tc>
          <w:tcPr>
            <w:tcW w:w="2145" w:type="dxa"/>
          </w:tcPr>
          <w:p w14:paraId="34D23B2C" w14:textId="77777777" w:rsidR="0058262C" w:rsidRPr="002165E6" w:rsidRDefault="00C77548" w:rsidP="002165E6">
            <w:r w:rsidRPr="002165E6">
              <w:t>Colee Schroeder</w:t>
            </w:r>
          </w:p>
        </w:tc>
        <w:tc>
          <w:tcPr>
            <w:tcW w:w="3478" w:type="dxa"/>
          </w:tcPr>
          <w:p w14:paraId="0034DFA1" w14:textId="77777777" w:rsidR="0058262C" w:rsidRPr="002165E6" w:rsidRDefault="00C77548" w:rsidP="002165E6">
            <w:r w:rsidRPr="002165E6">
              <w:t>Triangle Racquet Sports</w:t>
            </w:r>
          </w:p>
        </w:tc>
        <w:tc>
          <w:tcPr>
            <w:tcW w:w="1721" w:type="dxa"/>
          </w:tcPr>
          <w:p w14:paraId="0773D266" w14:textId="77777777" w:rsidR="0058262C" w:rsidRPr="002165E6" w:rsidRDefault="00C77548" w:rsidP="002165E6">
            <w:r w:rsidRPr="002165E6">
              <w:t>919-260-6857</w:t>
            </w:r>
          </w:p>
        </w:tc>
        <w:tc>
          <w:tcPr>
            <w:tcW w:w="3672" w:type="dxa"/>
          </w:tcPr>
          <w:p w14:paraId="015B3B4C" w14:textId="77777777" w:rsidR="0058262C" w:rsidRPr="002165E6" w:rsidRDefault="00C77548" w:rsidP="002165E6">
            <w:r w:rsidRPr="002165E6">
              <w:t>colees@gmail.com</w:t>
            </w:r>
          </w:p>
        </w:tc>
      </w:tr>
      <w:tr w:rsidR="0058262C" w:rsidRPr="002B1D53" w14:paraId="31457A05" w14:textId="77777777" w:rsidTr="00C12BCB">
        <w:tc>
          <w:tcPr>
            <w:tcW w:w="2145" w:type="dxa"/>
          </w:tcPr>
          <w:p w14:paraId="75EED53D" w14:textId="77777777" w:rsidR="0058262C" w:rsidRPr="002165E6" w:rsidRDefault="00C77548" w:rsidP="002165E6">
            <w:r w:rsidRPr="002165E6">
              <w:t>Gordon Smith</w:t>
            </w:r>
          </w:p>
        </w:tc>
        <w:tc>
          <w:tcPr>
            <w:tcW w:w="3478" w:type="dxa"/>
          </w:tcPr>
          <w:p w14:paraId="6677871F" w14:textId="77777777" w:rsidR="0058262C" w:rsidRPr="002165E6" w:rsidRDefault="00C77548" w:rsidP="002165E6">
            <w:r w:rsidRPr="002165E6">
              <w:t>St. Augustine’s University</w:t>
            </w:r>
          </w:p>
        </w:tc>
        <w:tc>
          <w:tcPr>
            <w:tcW w:w="1721" w:type="dxa"/>
          </w:tcPr>
          <w:p w14:paraId="12879F89" w14:textId="77777777" w:rsidR="0058262C" w:rsidRPr="002165E6" w:rsidRDefault="00C77548" w:rsidP="002165E6">
            <w:r w:rsidRPr="002165E6">
              <w:t>919-608-2708</w:t>
            </w:r>
          </w:p>
        </w:tc>
        <w:tc>
          <w:tcPr>
            <w:tcW w:w="3672" w:type="dxa"/>
          </w:tcPr>
          <w:p w14:paraId="77FFF420" w14:textId="77777777" w:rsidR="0058262C" w:rsidRPr="002165E6" w:rsidRDefault="00C77548" w:rsidP="002165E6">
            <w:r w:rsidRPr="002165E6">
              <w:t>gordonsmith333@gmail.com</w:t>
            </w:r>
          </w:p>
        </w:tc>
      </w:tr>
      <w:tr w:rsidR="00C77548" w:rsidRPr="002B1D53" w14:paraId="4BD36EC9" w14:textId="77777777" w:rsidTr="00C12BCB">
        <w:tc>
          <w:tcPr>
            <w:tcW w:w="2145" w:type="dxa"/>
          </w:tcPr>
          <w:p w14:paraId="5166D82C" w14:textId="77777777" w:rsidR="00C77548" w:rsidRPr="002165E6" w:rsidRDefault="00C77548" w:rsidP="002165E6">
            <w:r w:rsidRPr="002165E6">
              <w:t>Nick Smith</w:t>
            </w:r>
          </w:p>
        </w:tc>
        <w:tc>
          <w:tcPr>
            <w:tcW w:w="3478" w:type="dxa"/>
          </w:tcPr>
          <w:p w14:paraId="717FFF53" w14:textId="77777777" w:rsidR="00C77548" w:rsidRPr="002165E6" w:rsidRDefault="00C77548" w:rsidP="002165E6">
            <w:r w:rsidRPr="002165E6">
              <w:t>City of Raleigh</w:t>
            </w:r>
          </w:p>
        </w:tc>
        <w:tc>
          <w:tcPr>
            <w:tcW w:w="1721" w:type="dxa"/>
          </w:tcPr>
          <w:p w14:paraId="56731035" w14:textId="77777777" w:rsidR="00C77548" w:rsidRPr="002165E6" w:rsidRDefault="002165E6" w:rsidP="002165E6">
            <w:pPr>
              <w:jc w:val="center"/>
            </w:pPr>
            <w:r w:rsidRPr="002165E6">
              <w:t>-</w:t>
            </w:r>
          </w:p>
        </w:tc>
        <w:tc>
          <w:tcPr>
            <w:tcW w:w="3672" w:type="dxa"/>
          </w:tcPr>
          <w:p w14:paraId="1741A13D" w14:textId="77777777" w:rsidR="00C77548" w:rsidRPr="002165E6" w:rsidRDefault="002165E6" w:rsidP="002165E6">
            <w:r>
              <w:t>n</w:t>
            </w:r>
            <w:r w:rsidR="00C77548" w:rsidRPr="002165E6">
              <w:t>icholas.smith@raleighnc.gov</w:t>
            </w:r>
          </w:p>
        </w:tc>
      </w:tr>
      <w:tr w:rsidR="00C77548" w:rsidRPr="002B1D53" w14:paraId="5F5C3A41" w14:textId="77777777" w:rsidTr="00C12BCB">
        <w:tc>
          <w:tcPr>
            <w:tcW w:w="2145" w:type="dxa"/>
          </w:tcPr>
          <w:p w14:paraId="094DF5C1" w14:textId="77777777" w:rsidR="00C77548" w:rsidRPr="002165E6" w:rsidRDefault="002165E6" w:rsidP="002165E6">
            <w:r w:rsidRPr="002165E6">
              <w:t>Kerri Stanton</w:t>
            </w:r>
          </w:p>
        </w:tc>
        <w:tc>
          <w:tcPr>
            <w:tcW w:w="3478" w:type="dxa"/>
          </w:tcPr>
          <w:p w14:paraId="0ED9B3B3" w14:textId="77777777" w:rsidR="00C77548" w:rsidRPr="002165E6" w:rsidRDefault="002165E6" w:rsidP="002165E6">
            <w:r w:rsidRPr="002165E6">
              <w:t>Dorothea Dix Park Conservancy</w:t>
            </w:r>
          </w:p>
        </w:tc>
        <w:tc>
          <w:tcPr>
            <w:tcW w:w="1721" w:type="dxa"/>
          </w:tcPr>
          <w:p w14:paraId="50CF918C" w14:textId="77777777" w:rsidR="00C77548" w:rsidRPr="002165E6" w:rsidRDefault="002165E6" w:rsidP="002165E6">
            <w:r w:rsidRPr="002165E6">
              <w:t>919-987-1380</w:t>
            </w:r>
          </w:p>
        </w:tc>
        <w:tc>
          <w:tcPr>
            <w:tcW w:w="3672" w:type="dxa"/>
          </w:tcPr>
          <w:p w14:paraId="460F988D" w14:textId="77777777" w:rsidR="00C77548" w:rsidRPr="002165E6" w:rsidRDefault="00887535" w:rsidP="002165E6">
            <w:hyperlink r:id="rId14" w:history="1">
              <w:r w:rsidR="002165E6" w:rsidRPr="002165E6">
                <w:rPr>
                  <w:rStyle w:val="Hyperlink"/>
                  <w:color w:val="auto"/>
                  <w:u w:val="none"/>
                </w:rPr>
                <w:t>kerri@dixparkconservancy.org</w:t>
              </w:r>
            </w:hyperlink>
          </w:p>
        </w:tc>
      </w:tr>
      <w:tr w:rsidR="00C77548" w:rsidRPr="002B1D53" w14:paraId="34B67BBA" w14:textId="77777777" w:rsidTr="00C12BCB">
        <w:tc>
          <w:tcPr>
            <w:tcW w:w="2145" w:type="dxa"/>
          </w:tcPr>
          <w:p w14:paraId="7033B211" w14:textId="77777777" w:rsidR="00C77548" w:rsidRPr="002165E6" w:rsidRDefault="002165E6" w:rsidP="002165E6">
            <w:r w:rsidRPr="002165E6">
              <w:t>Kay Taylor</w:t>
            </w:r>
          </w:p>
        </w:tc>
        <w:tc>
          <w:tcPr>
            <w:tcW w:w="3478" w:type="dxa"/>
          </w:tcPr>
          <w:p w14:paraId="0A4329F2" w14:textId="77777777" w:rsidR="00C77548" w:rsidRPr="002165E6" w:rsidRDefault="002165E6" w:rsidP="002165E6">
            <w:r w:rsidRPr="002165E6">
              <w:t>Rex Healthcare Foundation</w:t>
            </w:r>
          </w:p>
        </w:tc>
        <w:tc>
          <w:tcPr>
            <w:tcW w:w="1721" w:type="dxa"/>
          </w:tcPr>
          <w:p w14:paraId="4DACCE74" w14:textId="77777777" w:rsidR="00C77548" w:rsidRPr="002165E6" w:rsidRDefault="002165E6" w:rsidP="002165E6">
            <w:r w:rsidRPr="002165E6">
              <w:t>919-883-6314</w:t>
            </w:r>
          </w:p>
        </w:tc>
        <w:tc>
          <w:tcPr>
            <w:tcW w:w="3672" w:type="dxa"/>
          </w:tcPr>
          <w:p w14:paraId="7979120D" w14:textId="77777777" w:rsidR="00C77548" w:rsidRPr="002165E6" w:rsidRDefault="002165E6" w:rsidP="002165E6">
            <w:r>
              <w:t>k</w:t>
            </w:r>
            <w:r w:rsidRPr="002165E6">
              <w:t>ay.taylor2@</w:t>
            </w:r>
            <w:r w:rsidR="00DE0B95">
              <w:t>u</w:t>
            </w:r>
            <w:r w:rsidRPr="002165E6">
              <w:t>nchealth.un</w:t>
            </w:r>
            <w:r w:rsidR="00DE0B95">
              <w:t>c</w:t>
            </w:r>
            <w:r w:rsidRPr="002165E6">
              <w:t>.edu</w:t>
            </w:r>
          </w:p>
        </w:tc>
      </w:tr>
      <w:tr w:rsidR="00C77548" w:rsidRPr="002B1D53" w14:paraId="445E5148" w14:textId="77777777" w:rsidTr="00C12BCB">
        <w:tc>
          <w:tcPr>
            <w:tcW w:w="2145" w:type="dxa"/>
          </w:tcPr>
          <w:p w14:paraId="57B563EA" w14:textId="77777777" w:rsidR="00C77548" w:rsidRPr="002165E6" w:rsidRDefault="002165E6" w:rsidP="002165E6">
            <w:r w:rsidRPr="002165E6">
              <w:t>Dan Thomson</w:t>
            </w:r>
          </w:p>
        </w:tc>
        <w:tc>
          <w:tcPr>
            <w:tcW w:w="3478" w:type="dxa"/>
          </w:tcPr>
          <w:p w14:paraId="64C6DD93" w14:textId="77777777" w:rsidR="00C77548" w:rsidRPr="002165E6" w:rsidRDefault="002165E6" w:rsidP="002165E6">
            <w:r w:rsidRPr="002165E6">
              <w:t>Navigant Real Estate Group</w:t>
            </w:r>
          </w:p>
        </w:tc>
        <w:tc>
          <w:tcPr>
            <w:tcW w:w="1721" w:type="dxa"/>
          </w:tcPr>
          <w:p w14:paraId="3C2F3AE0" w14:textId="77777777" w:rsidR="00C77548" w:rsidRPr="002165E6" w:rsidRDefault="002165E6" w:rsidP="002165E6">
            <w:r w:rsidRPr="002165E6">
              <w:t>919-345-3244</w:t>
            </w:r>
          </w:p>
        </w:tc>
        <w:tc>
          <w:tcPr>
            <w:tcW w:w="3672" w:type="dxa"/>
          </w:tcPr>
          <w:p w14:paraId="7AF2817B" w14:textId="77777777" w:rsidR="00C77548" w:rsidRPr="002165E6" w:rsidRDefault="00887535" w:rsidP="002165E6">
            <w:hyperlink r:id="rId15" w:history="1">
              <w:r w:rsidR="002165E6" w:rsidRPr="002165E6">
                <w:rPr>
                  <w:rStyle w:val="Hyperlink"/>
                  <w:color w:val="auto"/>
                  <w:u w:val="none"/>
                </w:rPr>
                <w:t>dt@navigant.space</w:t>
              </w:r>
            </w:hyperlink>
          </w:p>
        </w:tc>
      </w:tr>
      <w:tr w:rsidR="00C77548" w:rsidRPr="002B1D53" w14:paraId="5F9D6692" w14:textId="77777777" w:rsidTr="00C12BCB">
        <w:tc>
          <w:tcPr>
            <w:tcW w:w="2145" w:type="dxa"/>
          </w:tcPr>
          <w:p w14:paraId="71610BE6" w14:textId="77777777" w:rsidR="00C77548" w:rsidRPr="002165E6" w:rsidRDefault="002165E6" w:rsidP="002165E6">
            <w:r w:rsidRPr="002165E6">
              <w:t>Rocky Yearwood</w:t>
            </w:r>
          </w:p>
        </w:tc>
        <w:tc>
          <w:tcPr>
            <w:tcW w:w="3478" w:type="dxa"/>
          </w:tcPr>
          <w:p w14:paraId="3312611B" w14:textId="77777777" w:rsidR="00C77548" w:rsidRPr="002165E6" w:rsidRDefault="002165E6" w:rsidP="002165E6">
            <w:r w:rsidRPr="002165E6">
              <w:t>William Peace University</w:t>
            </w:r>
          </w:p>
        </w:tc>
        <w:tc>
          <w:tcPr>
            <w:tcW w:w="1721" w:type="dxa"/>
          </w:tcPr>
          <w:p w14:paraId="632407AC" w14:textId="77777777" w:rsidR="00C77548" w:rsidRPr="002165E6" w:rsidRDefault="002165E6" w:rsidP="002165E6">
            <w:r w:rsidRPr="002165E6">
              <w:t>919-508-2035</w:t>
            </w:r>
          </w:p>
        </w:tc>
        <w:tc>
          <w:tcPr>
            <w:tcW w:w="3672" w:type="dxa"/>
          </w:tcPr>
          <w:p w14:paraId="78473A88" w14:textId="77777777" w:rsidR="00C77548" w:rsidRPr="002165E6" w:rsidRDefault="002165E6" w:rsidP="002165E6">
            <w:r w:rsidRPr="002165E6">
              <w:t>ryearwood@peace.edu</w:t>
            </w:r>
          </w:p>
        </w:tc>
      </w:tr>
    </w:tbl>
    <w:p w14:paraId="3474CFEC" w14:textId="77777777" w:rsidR="00AA42F9" w:rsidRPr="002B1D53" w:rsidRDefault="00AA42F9" w:rsidP="00422724">
      <w:pPr>
        <w:spacing w:after="0" w:line="240" w:lineRule="auto"/>
        <w:rPr>
          <w:b/>
          <w:sz w:val="28"/>
          <w:szCs w:val="28"/>
        </w:rPr>
      </w:pPr>
    </w:p>
    <w:p w14:paraId="00596542" w14:textId="77777777" w:rsidR="00546E0A" w:rsidRPr="00A46D33" w:rsidRDefault="00546E0A" w:rsidP="00422724">
      <w:pPr>
        <w:spacing w:after="0" w:line="240" w:lineRule="auto"/>
        <w:rPr>
          <w:b/>
          <w:sz w:val="16"/>
          <w:szCs w:val="16"/>
        </w:rPr>
      </w:pPr>
      <w:r w:rsidRPr="00A46D33">
        <w:rPr>
          <w:b/>
          <w:sz w:val="28"/>
          <w:szCs w:val="28"/>
        </w:rPr>
        <w:t>Meeting</w:t>
      </w:r>
      <w:r w:rsidR="001D5F4B" w:rsidRPr="00A46D33">
        <w:rPr>
          <w:b/>
          <w:sz w:val="28"/>
          <w:szCs w:val="28"/>
        </w:rPr>
        <w:t xml:space="preserve"> Summary</w:t>
      </w:r>
    </w:p>
    <w:p w14:paraId="008E4443" w14:textId="77777777" w:rsidR="001D5F4B" w:rsidRPr="00A46D33" w:rsidRDefault="001D5F4B" w:rsidP="001D5F4B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14:paraId="6CDD630E" w14:textId="77777777" w:rsidR="00546E0A" w:rsidRPr="00A46D33" w:rsidRDefault="00380C27" w:rsidP="00517586">
      <w:p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Denise Foreman, </w:t>
      </w:r>
      <w:r w:rsidR="00AF0C07" w:rsidRPr="00A46D33">
        <w:rPr>
          <w:sz w:val="24"/>
          <w:szCs w:val="24"/>
        </w:rPr>
        <w:t xml:space="preserve">Assistant County </w:t>
      </w:r>
      <w:r w:rsidR="00546E0A" w:rsidRPr="00A46D33">
        <w:rPr>
          <w:sz w:val="24"/>
          <w:szCs w:val="24"/>
        </w:rPr>
        <w:t>Manager, introduced herself. She is the proposal contact for any questions prior to submittal. Her contact information is as follows:</w:t>
      </w:r>
    </w:p>
    <w:p w14:paraId="042DF874" w14:textId="77777777" w:rsidR="00546E0A" w:rsidRPr="00A46D33" w:rsidRDefault="00546E0A" w:rsidP="00873688">
      <w:pPr>
        <w:spacing w:after="0" w:line="240" w:lineRule="auto"/>
        <w:rPr>
          <w:b/>
          <w:sz w:val="28"/>
          <w:szCs w:val="28"/>
        </w:rPr>
      </w:pPr>
    </w:p>
    <w:p w14:paraId="72A12346" w14:textId="77777777" w:rsidR="000716D1" w:rsidRPr="00A46D33" w:rsidRDefault="00546E0A" w:rsidP="00546E0A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Denise Foreman</w:t>
      </w:r>
    </w:p>
    <w:p w14:paraId="2AD329EB" w14:textId="77777777" w:rsidR="00546E0A" w:rsidRPr="00A46D33" w:rsidRDefault="00546E0A" w:rsidP="00546E0A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Wake County Manager’s Office</w:t>
      </w:r>
    </w:p>
    <w:p w14:paraId="01FBEF05" w14:textId="77777777" w:rsidR="00546E0A" w:rsidRPr="00A46D33" w:rsidRDefault="00546E0A" w:rsidP="00546E0A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919-856-5578</w:t>
      </w:r>
    </w:p>
    <w:p w14:paraId="390D53B4" w14:textId="77777777" w:rsidR="00546E0A" w:rsidRPr="00A46D33" w:rsidRDefault="00546E0A" w:rsidP="00546E0A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denise.foreman@wakegov.com</w:t>
      </w:r>
    </w:p>
    <w:p w14:paraId="4F5105C5" w14:textId="77777777" w:rsidR="00206102" w:rsidRDefault="00206102" w:rsidP="00873688">
      <w:pPr>
        <w:spacing w:after="0" w:line="240" w:lineRule="auto"/>
        <w:rPr>
          <w:b/>
          <w:sz w:val="24"/>
          <w:szCs w:val="24"/>
        </w:rPr>
      </w:pPr>
    </w:p>
    <w:p w14:paraId="72573E31" w14:textId="77777777" w:rsidR="00A46D33" w:rsidRDefault="00A46D33" w:rsidP="00873688">
      <w:pPr>
        <w:spacing w:after="0" w:line="240" w:lineRule="auto"/>
        <w:rPr>
          <w:b/>
          <w:sz w:val="24"/>
          <w:szCs w:val="24"/>
        </w:rPr>
      </w:pPr>
    </w:p>
    <w:p w14:paraId="17F9BFA9" w14:textId="77777777" w:rsidR="00A46D33" w:rsidRDefault="00A46D33" w:rsidP="00873688">
      <w:pPr>
        <w:spacing w:after="0" w:line="240" w:lineRule="auto"/>
        <w:rPr>
          <w:b/>
          <w:sz w:val="24"/>
          <w:szCs w:val="24"/>
        </w:rPr>
      </w:pPr>
    </w:p>
    <w:p w14:paraId="633A728F" w14:textId="77777777" w:rsidR="00A46D33" w:rsidRDefault="00A46D33" w:rsidP="00873688">
      <w:pPr>
        <w:spacing w:after="0" w:line="240" w:lineRule="auto"/>
        <w:rPr>
          <w:b/>
          <w:sz w:val="24"/>
          <w:szCs w:val="24"/>
        </w:rPr>
      </w:pPr>
    </w:p>
    <w:p w14:paraId="5449D2AE" w14:textId="77777777" w:rsidR="00A46D33" w:rsidRDefault="00A46D33" w:rsidP="00873688">
      <w:pPr>
        <w:spacing w:after="0" w:line="240" w:lineRule="auto"/>
        <w:rPr>
          <w:b/>
          <w:sz w:val="24"/>
          <w:szCs w:val="24"/>
        </w:rPr>
      </w:pPr>
    </w:p>
    <w:p w14:paraId="2F244B48" w14:textId="77777777" w:rsidR="00A46D33" w:rsidRPr="00A46D33" w:rsidRDefault="00A46D33" w:rsidP="00873688">
      <w:pPr>
        <w:spacing w:after="0" w:line="240" w:lineRule="auto"/>
        <w:rPr>
          <w:b/>
          <w:sz w:val="24"/>
          <w:szCs w:val="24"/>
        </w:rPr>
      </w:pPr>
    </w:p>
    <w:p w14:paraId="1E68DC7B" w14:textId="77777777" w:rsidR="00741B7D" w:rsidRPr="00A46D33" w:rsidRDefault="00741B7D" w:rsidP="00741B7D">
      <w:pPr>
        <w:spacing w:after="0" w:line="240" w:lineRule="auto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History and Background</w:t>
      </w:r>
      <w:r w:rsidR="002B1D53" w:rsidRPr="00A46D33">
        <w:rPr>
          <w:b/>
          <w:sz w:val="24"/>
          <w:szCs w:val="24"/>
          <w:u w:val="single"/>
        </w:rPr>
        <w:t xml:space="preserve">, </w:t>
      </w:r>
      <w:r w:rsidR="00101538" w:rsidRPr="00A46D33">
        <w:rPr>
          <w:b/>
          <w:sz w:val="24"/>
          <w:szCs w:val="24"/>
          <w:u w:val="single"/>
        </w:rPr>
        <w:t xml:space="preserve">Medium </w:t>
      </w:r>
      <w:r w:rsidR="002B1D53" w:rsidRPr="00A46D33">
        <w:rPr>
          <w:b/>
          <w:sz w:val="24"/>
          <w:szCs w:val="24"/>
          <w:u w:val="single"/>
        </w:rPr>
        <w:t>Project Definition and Hospitality Tax Operating Principles</w:t>
      </w:r>
      <w:r w:rsidRPr="00A46D33">
        <w:rPr>
          <w:b/>
          <w:sz w:val="24"/>
          <w:szCs w:val="24"/>
          <w:u w:val="single"/>
        </w:rPr>
        <w:t>:</w:t>
      </w:r>
    </w:p>
    <w:p w14:paraId="37DF0D90" w14:textId="77777777" w:rsidR="007D5684" w:rsidRPr="00A46D33" w:rsidRDefault="00396F2F" w:rsidP="007D56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Ms. Foreman explained that the RFP </w:t>
      </w:r>
      <w:r w:rsidR="007D5684" w:rsidRPr="00A46D33">
        <w:rPr>
          <w:sz w:val="24"/>
          <w:szCs w:val="24"/>
        </w:rPr>
        <w:t>concerns</w:t>
      </w:r>
      <w:r w:rsidRPr="00A46D33">
        <w:rPr>
          <w:sz w:val="24"/>
          <w:szCs w:val="24"/>
        </w:rPr>
        <w:t xml:space="preserve"> the </w:t>
      </w:r>
      <w:r w:rsidR="00200155" w:rsidRPr="00A46D33">
        <w:rPr>
          <w:sz w:val="24"/>
          <w:szCs w:val="24"/>
        </w:rPr>
        <w:t xml:space="preserve">Hospitality Tax Medium Capital Projects funding process. </w:t>
      </w:r>
      <w:r w:rsidR="002256F0" w:rsidRPr="00A46D33">
        <w:rPr>
          <w:sz w:val="24"/>
          <w:szCs w:val="24"/>
        </w:rPr>
        <w:t>T</w:t>
      </w:r>
      <w:r w:rsidRPr="00A46D33">
        <w:rPr>
          <w:sz w:val="24"/>
          <w:szCs w:val="24"/>
        </w:rPr>
        <w:t>he funds th</w:t>
      </w:r>
      <w:r w:rsidR="00200155" w:rsidRPr="00A46D33">
        <w:rPr>
          <w:sz w:val="24"/>
          <w:szCs w:val="24"/>
        </w:rPr>
        <w:t>at are available are governed by the 21</w:t>
      </w:r>
      <w:r w:rsidR="00200155" w:rsidRPr="00A46D33">
        <w:rPr>
          <w:sz w:val="24"/>
          <w:szCs w:val="24"/>
          <w:vertAlign w:val="superscript"/>
        </w:rPr>
        <w:t>st</w:t>
      </w:r>
      <w:r w:rsidR="00200155" w:rsidRPr="00A46D33">
        <w:rPr>
          <w:sz w:val="24"/>
          <w:szCs w:val="24"/>
        </w:rPr>
        <w:t xml:space="preserve"> Amendment to the Interlocal Agreement between the Wake County Board of Commissioners and the Raleigh City Council</w:t>
      </w:r>
      <w:r w:rsidR="001526E1" w:rsidRPr="00A46D33">
        <w:rPr>
          <w:sz w:val="24"/>
          <w:szCs w:val="24"/>
        </w:rPr>
        <w:t>,</w:t>
      </w:r>
      <w:r w:rsidR="00200155" w:rsidRPr="00A46D33">
        <w:rPr>
          <w:sz w:val="24"/>
          <w:szCs w:val="24"/>
        </w:rPr>
        <w:t xml:space="preserve"> approved in 2019</w:t>
      </w:r>
      <w:r w:rsidR="001526E1" w:rsidRPr="00A46D33">
        <w:rPr>
          <w:sz w:val="24"/>
          <w:szCs w:val="24"/>
        </w:rPr>
        <w:t>,</w:t>
      </w:r>
      <w:r w:rsidR="00200155" w:rsidRPr="00A46D33">
        <w:rPr>
          <w:sz w:val="24"/>
          <w:szCs w:val="24"/>
        </w:rPr>
        <w:t xml:space="preserve"> and </w:t>
      </w:r>
      <w:r w:rsidRPr="00A46D33">
        <w:rPr>
          <w:sz w:val="24"/>
          <w:szCs w:val="24"/>
        </w:rPr>
        <w:t>come f</w:t>
      </w:r>
      <w:r w:rsidR="007D5684" w:rsidRPr="00A46D33">
        <w:rPr>
          <w:sz w:val="24"/>
          <w:szCs w:val="24"/>
        </w:rPr>
        <w:t xml:space="preserve">rom the county’s Room Occupancy and </w:t>
      </w:r>
      <w:r w:rsidR="00E05705" w:rsidRPr="00A46D33">
        <w:rPr>
          <w:sz w:val="24"/>
          <w:szCs w:val="24"/>
        </w:rPr>
        <w:t xml:space="preserve">Prepared </w:t>
      </w:r>
      <w:r w:rsidRPr="00A46D33">
        <w:rPr>
          <w:sz w:val="24"/>
          <w:szCs w:val="24"/>
        </w:rPr>
        <w:t>Food and Beverage taxes</w:t>
      </w:r>
      <w:r w:rsidR="007D5684" w:rsidRPr="00A46D33">
        <w:rPr>
          <w:sz w:val="24"/>
          <w:szCs w:val="24"/>
        </w:rPr>
        <w:t xml:space="preserve">. </w:t>
      </w:r>
    </w:p>
    <w:p w14:paraId="03180D9B" w14:textId="77777777" w:rsidR="007D5684" w:rsidRPr="00A46D33" w:rsidRDefault="002256F0" w:rsidP="007D56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State </w:t>
      </w:r>
      <w:r w:rsidR="00A63801">
        <w:rPr>
          <w:sz w:val="24"/>
          <w:szCs w:val="24"/>
        </w:rPr>
        <w:t>statutes</w:t>
      </w:r>
      <w:r w:rsidRPr="00A46D33">
        <w:rPr>
          <w:sz w:val="24"/>
          <w:szCs w:val="24"/>
        </w:rPr>
        <w:t xml:space="preserve"> restricts the use of these funds to four areas: </w:t>
      </w:r>
    </w:p>
    <w:p w14:paraId="4CCEA0F1" w14:textId="77777777" w:rsidR="007D5684" w:rsidRPr="00A46D33" w:rsidRDefault="002256F0" w:rsidP="007D568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arts </w:t>
      </w:r>
    </w:p>
    <w:p w14:paraId="2E0108C8" w14:textId="77777777" w:rsidR="007D5684" w:rsidRPr="00A46D33" w:rsidRDefault="002256F0" w:rsidP="007D568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culture</w:t>
      </w:r>
    </w:p>
    <w:p w14:paraId="78BAB938" w14:textId="77777777" w:rsidR="007D5684" w:rsidRPr="00A46D33" w:rsidRDefault="002256F0" w:rsidP="007D568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sports</w:t>
      </w:r>
    </w:p>
    <w:p w14:paraId="2E608E02" w14:textId="77777777" w:rsidR="007D5684" w:rsidRPr="00A46D33" w:rsidRDefault="002256F0" w:rsidP="007D568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convention/meeting related activities. </w:t>
      </w:r>
    </w:p>
    <w:p w14:paraId="4934B586" w14:textId="77777777" w:rsidR="002256F0" w:rsidRPr="00A46D33" w:rsidRDefault="002256F0" w:rsidP="00517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idea is that these funds are invested into projects that will ultimately generate returns</w:t>
      </w:r>
      <w:r w:rsidR="001066DA" w:rsidRPr="00A46D33">
        <w:rPr>
          <w:sz w:val="24"/>
          <w:szCs w:val="24"/>
        </w:rPr>
        <w:t xml:space="preserve"> for the hospitality industry, therefore supporting the source of the revenue.</w:t>
      </w:r>
      <w:r w:rsidR="00244B38" w:rsidRPr="00A46D33">
        <w:rPr>
          <w:sz w:val="24"/>
          <w:szCs w:val="24"/>
        </w:rPr>
        <w:t xml:space="preserve"> The enabling legislation related to the source of funding is included as an attachment to the RFP</w:t>
      </w:r>
      <w:r w:rsidR="00BD22AD" w:rsidRPr="00A46D33">
        <w:rPr>
          <w:sz w:val="24"/>
          <w:szCs w:val="24"/>
        </w:rPr>
        <w:t>.</w:t>
      </w:r>
    </w:p>
    <w:p w14:paraId="0624A482" w14:textId="77777777" w:rsidR="00D120A2" w:rsidRPr="00A46D33" w:rsidRDefault="00D120A2" w:rsidP="00517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21</w:t>
      </w:r>
      <w:r w:rsidRPr="00A46D33">
        <w:rPr>
          <w:sz w:val="24"/>
          <w:szCs w:val="24"/>
          <w:vertAlign w:val="superscript"/>
        </w:rPr>
        <w:t>st</w:t>
      </w:r>
      <w:r w:rsidRPr="00A46D33">
        <w:rPr>
          <w:sz w:val="24"/>
          <w:szCs w:val="24"/>
        </w:rPr>
        <w:t xml:space="preserve"> Amendment to the Interlocal Agreements committed a total of $46.6 million to support Medium Projects.</w:t>
      </w:r>
    </w:p>
    <w:p w14:paraId="46C7C600" w14:textId="77777777" w:rsidR="00D120A2" w:rsidRPr="00A46D33" w:rsidRDefault="00D120A2" w:rsidP="00517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RFP process is being jointly conducted by Wake County and the City of Raleigh – led by Wake County.</w:t>
      </w:r>
    </w:p>
    <w:p w14:paraId="7903BF5E" w14:textId="77777777" w:rsidR="00D120A2" w:rsidRPr="00A46D33" w:rsidRDefault="00D120A2" w:rsidP="005175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Decisions will be made by the Raleigh City Council and the Wake County Board of Commissioners.</w:t>
      </w:r>
    </w:p>
    <w:p w14:paraId="1FD18365" w14:textId="77777777" w:rsidR="007D5684" w:rsidRPr="00A46D33" w:rsidRDefault="007D5684" w:rsidP="007D56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F</w:t>
      </w:r>
      <w:r w:rsidR="00836576" w:rsidRPr="00A46D33">
        <w:rPr>
          <w:sz w:val="24"/>
          <w:szCs w:val="24"/>
        </w:rPr>
        <w:t>or the purposes of this process, the County define</w:t>
      </w:r>
      <w:r w:rsidRPr="00A46D33">
        <w:rPr>
          <w:sz w:val="24"/>
          <w:szCs w:val="24"/>
        </w:rPr>
        <w:t>s</w:t>
      </w:r>
      <w:r w:rsidR="00836576" w:rsidRPr="00A46D33">
        <w:rPr>
          <w:sz w:val="24"/>
          <w:szCs w:val="24"/>
        </w:rPr>
        <w:t xml:space="preserve"> “</w:t>
      </w:r>
      <w:r w:rsidR="00082F69" w:rsidRPr="00A46D33">
        <w:rPr>
          <w:sz w:val="24"/>
          <w:szCs w:val="24"/>
        </w:rPr>
        <w:t>medium</w:t>
      </w:r>
      <w:r w:rsidR="00836576" w:rsidRPr="00A46D33">
        <w:rPr>
          <w:sz w:val="24"/>
          <w:szCs w:val="24"/>
        </w:rPr>
        <w:t xml:space="preserve"> project” as those projects with a minimum cost of $</w:t>
      </w:r>
      <w:r w:rsidR="00A42E41" w:rsidRPr="00A46D33">
        <w:rPr>
          <w:sz w:val="24"/>
          <w:szCs w:val="24"/>
        </w:rPr>
        <w:t>20M or greater</w:t>
      </w:r>
      <w:r w:rsidR="00836576" w:rsidRPr="00A46D33">
        <w:rPr>
          <w:sz w:val="24"/>
          <w:szCs w:val="24"/>
        </w:rPr>
        <w:t xml:space="preserve">. </w:t>
      </w:r>
      <w:r w:rsidR="001F7BBB" w:rsidRPr="00A46D33">
        <w:rPr>
          <w:sz w:val="24"/>
          <w:szCs w:val="24"/>
        </w:rPr>
        <w:t>There is no maximum cost.</w:t>
      </w:r>
    </w:p>
    <w:p w14:paraId="43AA721D" w14:textId="77777777" w:rsidR="00912E43" w:rsidRPr="00A46D33" w:rsidRDefault="00912E43" w:rsidP="00B057E5">
      <w:pPr>
        <w:spacing w:after="0" w:line="240" w:lineRule="auto"/>
        <w:jc w:val="both"/>
        <w:rPr>
          <w:sz w:val="24"/>
          <w:szCs w:val="24"/>
        </w:rPr>
      </w:pPr>
    </w:p>
    <w:p w14:paraId="7CE893C1" w14:textId="77777777" w:rsidR="004845FA" w:rsidRPr="00A46D33" w:rsidRDefault="004845FA" w:rsidP="004845FA">
      <w:pPr>
        <w:spacing w:after="0" w:line="240" w:lineRule="auto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Schedule, Evaluation Team</w:t>
      </w:r>
      <w:r w:rsidR="00FD6ECA" w:rsidRPr="00A46D33">
        <w:rPr>
          <w:b/>
          <w:sz w:val="24"/>
          <w:szCs w:val="24"/>
          <w:u w:val="single"/>
        </w:rPr>
        <w:t>,</w:t>
      </w:r>
      <w:r w:rsidRPr="00A46D33">
        <w:rPr>
          <w:b/>
          <w:sz w:val="24"/>
          <w:szCs w:val="24"/>
          <w:u w:val="single"/>
        </w:rPr>
        <w:t xml:space="preserve"> Criteria</w:t>
      </w:r>
      <w:r w:rsidR="002B106F" w:rsidRPr="00A46D33">
        <w:rPr>
          <w:b/>
          <w:sz w:val="24"/>
          <w:szCs w:val="24"/>
          <w:u w:val="single"/>
        </w:rPr>
        <w:t>, Proposal Requirements</w:t>
      </w:r>
      <w:r w:rsidR="00FD6ECA" w:rsidRPr="00A46D33">
        <w:rPr>
          <w:b/>
          <w:sz w:val="24"/>
          <w:szCs w:val="24"/>
          <w:u w:val="single"/>
        </w:rPr>
        <w:t xml:space="preserve"> and Scoring:</w:t>
      </w:r>
    </w:p>
    <w:p w14:paraId="01794F6C" w14:textId="77777777" w:rsidR="004845FA" w:rsidRPr="00A46D33" w:rsidRDefault="004845FA" w:rsidP="004845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The proposed schedule is listed on page 8 of the RFP document. The process began </w:t>
      </w:r>
      <w:r w:rsidR="00101538" w:rsidRPr="00A46D33">
        <w:rPr>
          <w:sz w:val="24"/>
          <w:szCs w:val="24"/>
        </w:rPr>
        <w:t>on December 4, 2019 when the RFP was released</w:t>
      </w:r>
      <w:r w:rsidRPr="00A46D33">
        <w:rPr>
          <w:sz w:val="24"/>
          <w:szCs w:val="24"/>
        </w:rPr>
        <w:t xml:space="preserve"> and is expected to conclude in </w:t>
      </w:r>
      <w:r w:rsidR="00101538" w:rsidRPr="00A46D33">
        <w:rPr>
          <w:sz w:val="24"/>
          <w:szCs w:val="24"/>
        </w:rPr>
        <w:t>March</w:t>
      </w:r>
      <w:r w:rsidR="00E6504A" w:rsidRPr="00A46D33">
        <w:rPr>
          <w:sz w:val="24"/>
          <w:szCs w:val="24"/>
        </w:rPr>
        <w:t>/April</w:t>
      </w:r>
      <w:r w:rsidR="00101538" w:rsidRPr="00A46D33">
        <w:rPr>
          <w:sz w:val="24"/>
          <w:szCs w:val="24"/>
        </w:rPr>
        <w:t xml:space="preserve"> 2020</w:t>
      </w:r>
      <w:r w:rsidRPr="00A46D33">
        <w:rPr>
          <w:sz w:val="24"/>
          <w:szCs w:val="24"/>
        </w:rPr>
        <w:t xml:space="preserve">, when the Board </w:t>
      </w:r>
      <w:r w:rsidR="00101538" w:rsidRPr="00A46D33">
        <w:rPr>
          <w:sz w:val="24"/>
          <w:szCs w:val="24"/>
        </w:rPr>
        <w:t xml:space="preserve">of Commissioners and the Raleigh City Council </w:t>
      </w:r>
      <w:r w:rsidR="002A1F65">
        <w:rPr>
          <w:sz w:val="24"/>
          <w:szCs w:val="24"/>
        </w:rPr>
        <w:t xml:space="preserve">will </w:t>
      </w:r>
      <w:r w:rsidR="002A1F65" w:rsidRPr="00A46D33">
        <w:rPr>
          <w:sz w:val="24"/>
          <w:szCs w:val="24"/>
        </w:rPr>
        <w:t>decide</w:t>
      </w:r>
      <w:r w:rsidRPr="00A46D33">
        <w:rPr>
          <w:sz w:val="24"/>
          <w:szCs w:val="24"/>
        </w:rPr>
        <w:t xml:space="preserve"> on awarding funds.</w:t>
      </w:r>
    </w:p>
    <w:p w14:paraId="25E8A2E6" w14:textId="77777777" w:rsidR="004845FA" w:rsidRPr="00A46D33" w:rsidRDefault="004845FA" w:rsidP="00B057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The Evaluation Team reviewing and scoring the proposals will consist of individuals from the Convention and Visitors Bureau, the local hospitality and arts community, representatives from </w:t>
      </w:r>
      <w:r w:rsidR="00101538" w:rsidRPr="00A46D33">
        <w:rPr>
          <w:sz w:val="24"/>
          <w:szCs w:val="24"/>
        </w:rPr>
        <w:t>the City of Raleigh staff</w:t>
      </w:r>
      <w:r w:rsidRPr="00A46D33">
        <w:rPr>
          <w:sz w:val="24"/>
          <w:szCs w:val="24"/>
        </w:rPr>
        <w:t xml:space="preserve">, as well as Wake County employees from the County Manager’s Office, budget, facilities, </w:t>
      </w:r>
      <w:r w:rsidR="00101538" w:rsidRPr="00A46D33">
        <w:rPr>
          <w:sz w:val="24"/>
          <w:szCs w:val="24"/>
        </w:rPr>
        <w:t>and economic development</w:t>
      </w:r>
      <w:r w:rsidRPr="00A46D33">
        <w:rPr>
          <w:sz w:val="24"/>
          <w:szCs w:val="24"/>
        </w:rPr>
        <w:t>. This will allow for a number of different perspectives when reviewing the proposals received.</w:t>
      </w:r>
    </w:p>
    <w:p w14:paraId="68BE2207" w14:textId="77777777" w:rsidR="00912E43" w:rsidRPr="00A46D33" w:rsidRDefault="00FD6ECA" w:rsidP="00FD6E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The minimum </w:t>
      </w:r>
      <w:r w:rsidR="00912E43" w:rsidRPr="00A46D33">
        <w:rPr>
          <w:sz w:val="24"/>
          <w:szCs w:val="24"/>
        </w:rPr>
        <w:t>criteria for projects</w:t>
      </w:r>
      <w:r w:rsidRPr="00A46D33">
        <w:rPr>
          <w:sz w:val="24"/>
          <w:szCs w:val="24"/>
        </w:rPr>
        <w:t xml:space="preserve"> are as follows</w:t>
      </w:r>
      <w:r w:rsidR="00912E43" w:rsidRPr="00A46D33">
        <w:rPr>
          <w:sz w:val="24"/>
          <w:szCs w:val="24"/>
        </w:rPr>
        <w:t>:</w:t>
      </w:r>
    </w:p>
    <w:p w14:paraId="612C4F07" w14:textId="77777777" w:rsidR="00912E43" w:rsidRPr="00A46D33" w:rsidRDefault="00912E43" w:rsidP="00912E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project must be fully located in Wake County</w:t>
      </w:r>
    </w:p>
    <w:p w14:paraId="7BE0B806" w14:textId="77777777" w:rsidR="00912E43" w:rsidRPr="00A46D33" w:rsidRDefault="00912E43" w:rsidP="00912E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use of funds must be consistent with the statutory use of revenues (arts, culture, sports or convention/meeting related)</w:t>
      </w:r>
    </w:p>
    <w:p w14:paraId="7700C160" w14:textId="77777777" w:rsidR="00912E43" w:rsidRPr="00A46D33" w:rsidRDefault="00912E43" w:rsidP="00912E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request must be capital in nature with a minimum value of $</w:t>
      </w:r>
      <w:r w:rsidR="00101538" w:rsidRPr="00A46D33">
        <w:rPr>
          <w:sz w:val="24"/>
          <w:szCs w:val="24"/>
        </w:rPr>
        <w:t>20,000</w:t>
      </w:r>
      <w:r w:rsidRPr="00A46D33">
        <w:rPr>
          <w:sz w:val="24"/>
          <w:szCs w:val="24"/>
        </w:rPr>
        <w:t>,000</w:t>
      </w:r>
    </w:p>
    <w:p w14:paraId="7307822C" w14:textId="77777777" w:rsidR="00912E43" w:rsidRPr="00A46D33" w:rsidRDefault="00912E43" w:rsidP="00912E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The County will fund a maximum of 35% of the total project cost</w:t>
      </w:r>
    </w:p>
    <w:p w14:paraId="0219CD65" w14:textId="77777777" w:rsidR="00912E43" w:rsidRPr="00A46D33" w:rsidRDefault="00912E43" w:rsidP="00912E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The maximum request per project is </w:t>
      </w:r>
      <w:r w:rsidR="00101538" w:rsidRPr="00A46D33">
        <w:rPr>
          <w:sz w:val="24"/>
          <w:szCs w:val="24"/>
        </w:rPr>
        <w:t>45% of the total project cost</w:t>
      </w:r>
    </w:p>
    <w:p w14:paraId="32E95576" w14:textId="77777777" w:rsidR="002B106F" w:rsidRPr="00A46D33" w:rsidRDefault="002B106F" w:rsidP="002B106F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Ms. Foreman reviewed the Proposal Requirements for each section. Detailed information for exactly what each section requires is provided in Section 4 of the RFP.</w:t>
      </w:r>
    </w:p>
    <w:p w14:paraId="3C806B6F" w14:textId="77777777" w:rsidR="00410CA3" w:rsidRPr="00A46D33" w:rsidRDefault="00FD6ECA" w:rsidP="00FD6ECA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A46D33">
        <w:rPr>
          <w:sz w:val="24"/>
          <w:szCs w:val="24"/>
        </w:rPr>
        <w:t>P</w:t>
      </w:r>
      <w:r w:rsidR="00F6560C" w:rsidRPr="00A46D33">
        <w:rPr>
          <w:sz w:val="24"/>
          <w:szCs w:val="24"/>
        </w:rPr>
        <w:t>roposals will be scored</w:t>
      </w:r>
      <w:r w:rsidR="00410CA3" w:rsidRPr="00A46D33">
        <w:rPr>
          <w:sz w:val="24"/>
          <w:szCs w:val="24"/>
        </w:rPr>
        <w:t xml:space="preserve"> </w:t>
      </w:r>
      <w:r w:rsidRPr="00A46D33">
        <w:rPr>
          <w:sz w:val="24"/>
          <w:szCs w:val="24"/>
        </w:rPr>
        <w:t>in sections as follows</w:t>
      </w:r>
      <w:r w:rsidR="00410CA3" w:rsidRPr="00A46D33">
        <w:rPr>
          <w:sz w:val="24"/>
          <w:szCs w:val="24"/>
        </w:rPr>
        <w:t>.</w:t>
      </w:r>
      <w:r w:rsidR="00496139" w:rsidRPr="00A46D33">
        <w:rPr>
          <w:sz w:val="24"/>
          <w:szCs w:val="24"/>
        </w:rPr>
        <w:t xml:space="preserve"> Total points available = 100.</w:t>
      </w:r>
    </w:p>
    <w:p w14:paraId="25A64A75" w14:textId="77777777" w:rsidR="00410CA3" w:rsidRPr="00A46D33" w:rsidRDefault="00BC765B" w:rsidP="00410C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Scope of Project</w:t>
      </w:r>
      <w:r w:rsidR="00410CA3" w:rsidRPr="00A46D33">
        <w:rPr>
          <w:sz w:val="24"/>
          <w:szCs w:val="24"/>
        </w:rPr>
        <w:t xml:space="preserve"> – up to 15 points</w:t>
      </w:r>
    </w:p>
    <w:p w14:paraId="778328C4" w14:textId="77777777" w:rsidR="00410CA3" w:rsidRPr="00A46D33" w:rsidRDefault="00410CA3" w:rsidP="00410C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Project </w:t>
      </w:r>
      <w:r w:rsidR="00BC765B" w:rsidRPr="00A46D33">
        <w:rPr>
          <w:sz w:val="24"/>
          <w:szCs w:val="24"/>
        </w:rPr>
        <w:t xml:space="preserve">Capital </w:t>
      </w:r>
      <w:r w:rsidRPr="00A46D33">
        <w:rPr>
          <w:sz w:val="24"/>
          <w:szCs w:val="24"/>
        </w:rPr>
        <w:t>Budget and Funding Sources – up to 20 points</w:t>
      </w:r>
    </w:p>
    <w:p w14:paraId="7DBFE53B" w14:textId="77777777" w:rsidR="00410CA3" w:rsidRPr="00A46D33" w:rsidRDefault="00410CA3" w:rsidP="00410C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Project Timeline – up to 15 points</w:t>
      </w:r>
    </w:p>
    <w:p w14:paraId="45C9F65A" w14:textId="77777777" w:rsidR="00410CA3" w:rsidRPr="00A46D33" w:rsidRDefault="00410CA3" w:rsidP="00410C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Project Operating</w:t>
      </w:r>
      <w:r w:rsidR="00BC765B" w:rsidRPr="00A46D33">
        <w:rPr>
          <w:sz w:val="24"/>
          <w:szCs w:val="24"/>
        </w:rPr>
        <w:t>, Maintenance and Marketing</w:t>
      </w:r>
      <w:r w:rsidRPr="00A46D33">
        <w:rPr>
          <w:sz w:val="24"/>
          <w:szCs w:val="24"/>
        </w:rPr>
        <w:t xml:space="preserve"> Plan – up to 20 points</w:t>
      </w:r>
    </w:p>
    <w:p w14:paraId="6FFCC684" w14:textId="77777777" w:rsidR="00410CA3" w:rsidRPr="00A46D33" w:rsidRDefault="00410CA3" w:rsidP="00410C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Project Visitor Estimates, Return on Investment and Performance Targets – up to 20 points</w:t>
      </w:r>
    </w:p>
    <w:p w14:paraId="4F589E67" w14:textId="77777777" w:rsidR="00410CA3" w:rsidRPr="00A46D33" w:rsidRDefault="00410CA3" w:rsidP="00410CA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Organizational Information – up to 10 points</w:t>
      </w:r>
    </w:p>
    <w:p w14:paraId="15C1B75A" w14:textId="77777777" w:rsidR="00F02C53" w:rsidRDefault="00F02C53" w:rsidP="00873688">
      <w:pPr>
        <w:spacing w:after="0" w:line="240" w:lineRule="auto"/>
        <w:rPr>
          <w:color w:val="C00000"/>
          <w:sz w:val="24"/>
          <w:szCs w:val="24"/>
        </w:rPr>
      </w:pPr>
    </w:p>
    <w:p w14:paraId="43A3BAAE" w14:textId="77777777" w:rsidR="00A46D33" w:rsidRPr="00A46D33" w:rsidRDefault="00A46D33" w:rsidP="00873688">
      <w:pPr>
        <w:spacing w:after="0" w:line="240" w:lineRule="auto"/>
        <w:rPr>
          <w:color w:val="C00000"/>
          <w:sz w:val="24"/>
          <w:szCs w:val="24"/>
        </w:rPr>
      </w:pPr>
    </w:p>
    <w:p w14:paraId="7B3D8DE2" w14:textId="77777777" w:rsidR="002378FC" w:rsidRPr="00A46D33" w:rsidRDefault="00F6131A" w:rsidP="00873688">
      <w:pPr>
        <w:spacing w:after="0" w:line="240" w:lineRule="auto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C</w:t>
      </w:r>
      <w:r w:rsidR="006D56D2" w:rsidRPr="00A46D33">
        <w:rPr>
          <w:b/>
          <w:sz w:val="24"/>
          <w:szCs w:val="24"/>
          <w:u w:val="single"/>
        </w:rPr>
        <w:t xml:space="preserve">ontact </w:t>
      </w:r>
      <w:r w:rsidRPr="00A46D33">
        <w:rPr>
          <w:b/>
          <w:sz w:val="24"/>
          <w:szCs w:val="24"/>
          <w:u w:val="single"/>
        </w:rPr>
        <w:t>Prior to Submittal</w:t>
      </w:r>
      <w:r w:rsidR="006D56D2" w:rsidRPr="00A46D33">
        <w:rPr>
          <w:b/>
          <w:sz w:val="24"/>
          <w:szCs w:val="24"/>
          <w:u w:val="single"/>
        </w:rPr>
        <w:t>:</w:t>
      </w:r>
    </w:p>
    <w:p w14:paraId="03790DCB" w14:textId="77777777" w:rsidR="00F6131A" w:rsidRPr="00A46D33" w:rsidRDefault="00C91CBE" w:rsidP="006D56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Ms. Foreman </w:t>
      </w:r>
      <w:r w:rsidR="00F6131A" w:rsidRPr="00A46D33">
        <w:rPr>
          <w:sz w:val="24"/>
          <w:szCs w:val="24"/>
        </w:rPr>
        <w:t>explained that proposers should not contact, either verbally or in writing, any of the following from the RFP release date to the date of recommendations to the elected boards</w:t>
      </w:r>
      <w:r w:rsidR="00A63801">
        <w:rPr>
          <w:sz w:val="24"/>
          <w:szCs w:val="24"/>
        </w:rPr>
        <w:t xml:space="preserve"> regarding the RFP</w:t>
      </w:r>
      <w:bookmarkStart w:id="0" w:name="_GoBack"/>
      <w:bookmarkEnd w:id="0"/>
      <w:r w:rsidR="00F6131A" w:rsidRPr="00A46D33">
        <w:rPr>
          <w:sz w:val="24"/>
          <w:szCs w:val="24"/>
        </w:rPr>
        <w:t>:</w:t>
      </w:r>
    </w:p>
    <w:p w14:paraId="5612CD6E" w14:textId="77777777" w:rsidR="00F6131A" w:rsidRPr="00A46D33" w:rsidRDefault="00F6131A" w:rsidP="00F613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Raleigh City Council Members</w:t>
      </w:r>
    </w:p>
    <w:p w14:paraId="2A5FE701" w14:textId="77777777" w:rsidR="00F6131A" w:rsidRPr="00A46D33" w:rsidRDefault="00F6131A" w:rsidP="00F613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Wake County Board of Commissioners</w:t>
      </w:r>
    </w:p>
    <w:p w14:paraId="3C2DD65F" w14:textId="77777777" w:rsidR="00F6131A" w:rsidRPr="00A46D33" w:rsidRDefault="00F6131A" w:rsidP="00F6131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Wake County or City of Raleigh employees involved in the process (with the exception of </w:t>
      </w:r>
      <w:r w:rsidR="003E746E" w:rsidRPr="00A46D33">
        <w:rPr>
          <w:sz w:val="24"/>
          <w:szCs w:val="24"/>
        </w:rPr>
        <w:t>Ms.</w:t>
      </w:r>
      <w:r w:rsidRPr="00A46D33">
        <w:rPr>
          <w:sz w:val="24"/>
          <w:szCs w:val="24"/>
        </w:rPr>
        <w:t xml:space="preserve"> Foreman</w:t>
      </w:r>
      <w:r w:rsidR="003E746E" w:rsidRPr="00A46D33">
        <w:rPr>
          <w:sz w:val="24"/>
          <w:szCs w:val="24"/>
        </w:rPr>
        <w:t>)</w:t>
      </w:r>
    </w:p>
    <w:p w14:paraId="4585DF84" w14:textId="77777777" w:rsidR="003E746E" w:rsidRPr="00A46D33" w:rsidRDefault="003E746E" w:rsidP="003E746E">
      <w:pPr>
        <w:spacing w:after="0" w:line="240" w:lineRule="auto"/>
        <w:ind w:left="720"/>
        <w:jc w:val="both"/>
        <w:rPr>
          <w:sz w:val="24"/>
          <w:szCs w:val="24"/>
        </w:rPr>
      </w:pPr>
      <w:r w:rsidRPr="00A46D33">
        <w:rPr>
          <w:sz w:val="24"/>
          <w:szCs w:val="24"/>
          <w:u w:val="single"/>
        </w:rPr>
        <w:t>Note:</w:t>
      </w:r>
      <w:r w:rsidRPr="00A46D33">
        <w:rPr>
          <w:sz w:val="24"/>
          <w:szCs w:val="24"/>
        </w:rPr>
        <w:t xml:space="preserve"> Any abuse of this rule may result in disqualification from the project award.</w:t>
      </w:r>
    </w:p>
    <w:p w14:paraId="3BDC9F19" w14:textId="77777777" w:rsidR="00C91CBE" w:rsidRPr="00A46D33" w:rsidRDefault="00C91CBE" w:rsidP="006D56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>Ms. Foreman is the contact for any questions prior to submittal of proposals.</w:t>
      </w:r>
    </w:p>
    <w:p w14:paraId="19D05B40" w14:textId="77777777" w:rsidR="00F02C53" w:rsidRPr="00A46D33" w:rsidRDefault="00F02C53" w:rsidP="00873688">
      <w:pPr>
        <w:spacing w:after="0" w:line="240" w:lineRule="auto"/>
        <w:rPr>
          <w:color w:val="C00000"/>
          <w:sz w:val="24"/>
          <w:szCs w:val="24"/>
        </w:rPr>
      </w:pPr>
    </w:p>
    <w:p w14:paraId="69495F91" w14:textId="77777777" w:rsidR="004A1DCB" w:rsidRPr="00A46D33" w:rsidRDefault="004A1DCB" w:rsidP="004A1DCB">
      <w:pPr>
        <w:spacing w:after="0" w:line="240" w:lineRule="auto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Submittal Instructions</w:t>
      </w:r>
      <w:r w:rsidR="00C91CBE" w:rsidRPr="00A46D33">
        <w:rPr>
          <w:b/>
          <w:sz w:val="24"/>
          <w:szCs w:val="24"/>
          <w:u w:val="single"/>
        </w:rPr>
        <w:t>:</w:t>
      </w:r>
    </w:p>
    <w:p w14:paraId="3EE43C28" w14:textId="77777777" w:rsidR="00B477D4" w:rsidRPr="00A46D33" w:rsidRDefault="004A1DCB" w:rsidP="00B477D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Proposals are due by </w:t>
      </w:r>
      <w:r w:rsidRPr="00A46D33">
        <w:rPr>
          <w:b/>
          <w:sz w:val="24"/>
          <w:szCs w:val="24"/>
          <w:u w:val="single"/>
        </w:rPr>
        <w:t xml:space="preserve">3:00PM on February </w:t>
      </w:r>
      <w:r w:rsidR="00F6131A" w:rsidRPr="00A46D33">
        <w:rPr>
          <w:b/>
          <w:sz w:val="24"/>
          <w:szCs w:val="24"/>
          <w:u w:val="single"/>
        </w:rPr>
        <w:t>13</w:t>
      </w:r>
      <w:r w:rsidRPr="00A46D33">
        <w:rPr>
          <w:b/>
          <w:sz w:val="24"/>
          <w:szCs w:val="24"/>
          <w:u w:val="single"/>
        </w:rPr>
        <w:t>, 20</w:t>
      </w:r>
      <w:r w:rsidR="00F6131A" w:rsidRPr="00A46D33">
        <w:rPr>
          <w:b/>
          <w:sz w:val="24"/>
          <w:szCs w:val="24"/>
          <w:u w:val="single"/>
        </w:rPr>
        <w:t>20</w:t>
      </w:r>
      <w:r w:rsidR="00B477D4" w:rsidRPr="00A46D33">
        <w:rPr>
          <w:sz w:val="24"/>
          <w:szCs w:val="24"/>
        </w:rPr>
        <w:t>. A single bound copy is required along with a</w:t>
      </w:r>
      <w:r w:rsidR="00DF03B6" w:rsidRPr="00A46D33">
        <w:rPr>
          <w:sz w:val="24"/>
          <w:szCs w:val="24"/>
        </w:rPr>
        <w:t>n</w:t>
      </w:r>
      <w:r w:rsidR="00B477D4" w:rsidRPr="00A46D33">
        <w:rPr>
          <w:sz w:val="24"/>
          <w:szCs w:val="24"/>
        </w:rPr>
        <w:t xml:space="preserve"> electronic PDF version on a flash drive (in 8.5 x 11 printable format).</w:t>
      </w:r>
    </w:p>
    <w:p w14:paraId="54E49562" w14:textId="77777777" w:rsidR="00B477D4" w:rsidRPr="00A46D33" w:rsidRDefault="00B477D4" w:rsidP="00B477D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 xml:space="preserve">All submittals are public record and should not contain proprietary information.  </w:t>
      </w:r>
    </w:p>
    <w:p w14:paraId="6043BC0C" w14:textId="77777777" w:rsidR="004A1DCB" w:rsidRPr="00A46D33" w:rsidRDefault="00B477D4" w:rsidP="004A1DC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Proposals should </w:t>
      </w:r>
      <w:r w:rsidR="004A1DCB" w:rsidRPr="00A46D33">
        <w:rPr>
          <w:sz w:val="24"/>
          <w:szCs w:val="24"/>
        </w:rPr>
        <w:t>be submitted to:</w:t>
      </w:r>
    </w:p>
    <w:p w14:paraId="21920455" w14:textId="77777777" w:rsidR="004A1DCB" w:rsidRPr="00A46D33" w:rsidRDefault="004A1DCB" w:rsidP="004A1DCB">
      <w:pPr>
        <w:spacing w:after="0" w:line="240" w:lineRule="auto"/>
        <w:rPr>
          <w:sz w:val="24"/>
          <w:szCs w:val="24"/>
        </w:rPr>
      </w:pPr>
    </w:p>
    <w:p w14:paraId="79BD00E6" w14:textId="77777777" w:rsidR="004A1DCB" w:rsidRPr="00A46D33" w:rsidRDefault="004A1DCB" w:rsidP="004A1DCB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Tom Wester</w:t>
      </w:r>
    </w:p>
    <w:p w14:paraId="62D87775" w14:textId="77777777" w:rsidR="004A1DCB" w:rsidRPr="00A46D33" w:rsidRDefault="004A1DCB" w:rsidP="004A1DCB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Wake County Finance-Procurement Services</w:t>
      </w:r>
    </w:p>
    <w:p w14:paraId="256B9FBE" w14:textId="77777777" w:rsidR="004A1DCB" w:rsidRPr="00A46D33" w:rsidRDefault="004A1DCB" w:rsidP="004A1DCB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Wake County Justice Center, 2</w:t>
      </w:r>
      <w:r w:rsidRPr="00A46D33">
        <w:rPr>
          <w:b/>
          <w:sz w:val="24"/>
          <w:szCs w:val="24"/>
          <w:vertAlign w:val="superscript"/>
        </w:rPr>
        <w:t>nd</w:t>
      </w:r>
      <w:r w:rsidRPr="00A46D33">
        <w:rPr>
          <w:b/>
          <w:sz w:val="24"/>
          <w:szCs w:val="24"/>
        </w:rPr>
        <w:t xml:space="preserve"> Floor, Suite 2900</w:t>
      </w:r>
    </w:p>
    <w:p w14:paraId="2CDC0681" w14:textId="77777777" w:rsidR="004A1DCB" w:rsidRPr="00A46D33" w:rsidRDefault="004A1DCB" w:rsidP="004A1DCB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301 S. McDowell Street, Raleigh, NC 27601</w:t>
      </w:r>
    </w:p>
    <w:p w14:paraId="0FF24B79" w14:textId="77777777" w:rsidR="004A1DCB" w:rsidRPr="00A46D33" w:rsidRDefault="004A1DCB" w:rsidP="004A1DCB">
      <w:pPr>
        <w:spacing w:after="0" w:line="240" w:lineRule="auto"/>
        <w:ind w:left="1440" w:firstLine="720"/>
        <w:rPr>
          <w:sz w:val="24"/>
          <w:szCs w:val="24"/>
        </w:rPr>
      </w:pPr>
    </w:p>
    <w:p w14:paraId="5D4614CE" w14:textId="77777777" w:rsidR="004A1DCB" w:rsidRPr="00A46D33" w:rsidRDefault="004A1DCB" w:rsidP="00AC2A22">
      <w:pPr>
        <w:spacing w:after="0" w:line="240" w:lineRule="auto"/>
        <w:ind w:firstLine="720"/>
        <w:rPr>
          <w:sz w:val="24"/>
          <w:szCs w:val="24"/>
        </w:rPr>
      </w:pPr>
      <w:r w:rsidRPr="00A46D33">
        <w:rPr>
          <w:sz w:val="24"/>
          <w:szCs w:val="24"/>
        </w:rPr>
        <w:t>Detailed submittal instructions can also be found on page 7 of the RFP document.</w:t>
      </w:r>
    </w:p>
    <w:p w14:paraId="64991759" w14:textId="77777777" w:rsidR="004A1DCB" w:rsidRPr="00A46D33" w:rsidRDefault="004A1DCB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60219C7A" w14:textId="77777777" w:rsidR="00C91CBE" w:rsidRPr="00A46D33" w:rsidRDefault="00C91CBE" w:rsidP="00C91CBE">
      <w:pPr>
        <w:spacing w:after="0" w:line="240" w:lineRule="auto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Evaluation Process:</w:t>
      </w:r>
    </w:p>
    <w:p w14:paraId="047CEAC9" w14:textId="77777777" w:rsidR="00C91CBE" w:rsidRPr="00A46D33" w:rsidRDefault="00C91CBE" w:rsidP="00C91CB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Evaluation Team members will review each proposal and receive a presentation for each proposal.</w:t>
      </w:r>
    </w:p>
    <w:p w14:paraId="4747DB2A" w14:textId="77777777" w:rsidR="00C91CBE" w:rsidRPr="00A46D33" w:rsidRDefault="00C91CBE" w:rsidP="00C91CB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A consensus score will be developed for each project based on submittal requirements identified.</w:t>
      </w:r>
    </w:p>
    <w:p w14:paraId="2AAFB24D" w14:textId="77777777" w:rsidR="00C91CBE" w:rsidRPr="00A46D33" w:rsidRDefault="00C91CBE" w:rsidP="00C91CB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Consensus scores will be shared with </w:t>
      </w:r>
      <w:r w:rsidR="003E7C44" w:rsidRPr="00A46D33">
        <w:rPr>
          <w:sz w:val="24"/>
          <w:szCs w:val="24"/>
        </w:rPr>
        <w:t>elected officials at the</w:t>
      </w:r>
      <w:r w:rsidRPr="00A46D33">
        <w:rPr>
          <w:sz w:val="24"/>
          <w:szCs w:val="24"/>
        </w:rPr>
        <w:t xml:space="preserve"> Work Session</w:t>
      </w:r>
      <w:r w:rsidR="003E7C44" w:rsidRPr="00A46D33">
        <w:rPr>
          <w:sz w:val="24"/>
          <w:szCs w:val="24"/>
        </w:rPr>
        <w:t>s</w:t>
      </w:r>
      <w:r w:rsidRPr="00A46D33">
        <w:rPr>
          <w:sz w:val="24"/>
          <w:szCs w:val="24"/>
        </w:rPr>
        <w:t>.</w:t>
      </w:r>
    </w:p>
    <w:p w14:paraId="3157F7DC" w14:textId="77777777" w:rsidR="00EF58B2" w:rsidRPr="00A46D33" w:rsidRDefault="00EF58B2" w:rsidP="00C91CB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Presentations will be made to the Evaluation Team on February 20 and 21, 2020.</w:t>
      </w:r>
    </w:p>
    <w:p w14:paraId="16CC7C21" w14:textId="77777777" w:rsidR="00C91CBE" w:rsidRPr="00A46D33" w:rsidRDefault="00C91CBE" w:rsidP="00C91CBE">
      <w:pPr>
        <w:spacing w:after="0" w:line="240" w:lineRule="auto"/>
        <w:rPr>
          <w:b/>
          <w:color w:val="C00000"/>
          <w:sz w:val="24"/>
          <w:szCs w:val="24"/>
          <w:u w:val="single"/>
        </w:rPr>
      </w:pPr>
    </w:p>
    <w:p w14:paraId="3DC2C339" w14:textId="77777777" w:rsidR="00C91CBE" w:rsidRPr="00A46D33" w:rsidRDefault="00C91CBE" w:rsidP="00C91CBE">
      <w:pPr>
        <w:spacing w:after="0" w:line="240" w:lineRule="auto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Project Funding Agreement:</w:t>
      </w:r>
    </w:p>
    <w:p w14:paraId="73C83540" w14:textId="77777777" w:rsidR="00C91CBE" w:rsidRPr="00A46D33" w:rsidRDefault="00C91CBE" w:rsidP="00C91CB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Once the projects are selected by the </w:t>
      </w:r>
      <w:r w:rsidR="000D358A" w:rsidRPr="00A46D33">
        <w:rPr>
          <w:sz w:val="24"/>
          <w:szCs w:val="24"/>
        </w:rPr>
        <w:t xml:space="preserve">Wake County </w:t>
      </w:r>
      <w:r w:rsidRPr="00A46D33">
        <w:rPr>
          <w:sz w:val="24"/>
          <w:szCs w:val="24"/>
        </w:rPr>
        <w:t>Board</w:t>
      </w:r>
      <w:r w:rsidR="000D358A" w:rsidRPr="00A46D33">
        <w:rPr>
          <w:sz w:val="24"/>
          <w:szCs w:val="24"/>
        </w:rPr>
        <w:t xml:space="preserve"> of Commissioners and the Raleigh City Council</w:t>
      </w:r>
      <w:r w:rsidRPr="00A46D33">
        <w:rPr>
          <w:sz w:val="24"/>
          <w:szCs w:val="24"/>
        </w:rPr>
        <w:t>, staff will negotiate a funding agreement including the following key terms:</w:t>
      </w:r>
    </w:p>
    <w:p w14:paraId="62AFC665" w14:textId="77777777" w:rsidR="00C91CBE" w:rsidRPr="00A46D33" w:rsidRDefault="00C91CBE" w:rsidP="00C91CB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Scope and description of project</w:t>
      </w:r>
    </w:p>
    <w:p w14:paraId="0C5AEB22" w14:textId="77777777" w:rsidR="00C91CBE" w:rsidRPr="00A46D33" w:rsidRDefault="00C91CBE" w:rsidP="00C91CB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Funding for project</w:t>
      </w:r>
      <w:r w:rsidR="000D358A" w:rsidRPr="00A46D33">
        <w:rPr>
          <w:sz w:val="24"/>
          <w:szCs w:val="24"/>
        </w:rPr>
        <w:t xml:space="preserve"> (all sources)</w:t>
      </w:r>
    </w:p>
    <w:p w14:paraId="16FB340C" w14:textId="77777777" w:rsidR="00C91CBE" w:rsidRPr="00A46D33" w:rsidRDefault="00C91CBE" w:rsidP="00C91CB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Conditions precedent to funding</w:t>
      </w:r>
    </w:p>
    <w:p w14:paraId="3E0868C8" w14:textId="77777777" w:rsidR="00C91CBE" w:rsidRPr="00A46D33" w:rsidRDefault="00C91CBE" w:rsidP="00C91CB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Timeline</w:t>
      </w:r>
    </w:p>
    <w:p w14:paraId="63A891E0" w14:textId="77777777" w:rsidR="00C91CBE" w:rsidRPr="00A46D33" w:rsidRDefault="00C91CBE" w:rsidP="00C91CB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 xml:space="preserve">Performance goals and reporting requirements </w:t>
      </w:r>
    </w:p>
    <w:p w14:paraId="54F13AAE" w14:textId="77777777" w:rsidR="00C91CBE" w:rsidRPr="00A46D33" w:rsidRDefault="00C91CBE" w:rsidP="00C91CB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46D33">
        <w:rPr>
          <w:sz w:val="24"/>
          <w:szCs w:val="24"/>
        </w:rPr>
        <w:t>Interruption of project operation after completion</w:t>
      </w:r>
    </w:p>
    <w:p w14:paraId="45650C2A" w14:textId="77777777" w:rsidR="00C91CBE" w:rsidRPr="00A46D33" w:rsidRDefault="00C91CBE" w:rsidP="00C91CBE">
      <w:pPr>
        <w:spacing w:after="0" w:line="240" w:lineRule="auto"/>
        <w:rPr>
          <w:b/>
          <w:color w:val="C00000"/>
          <w:sz w:val="24"/>
          <w:szCs w:val="24"/>
        </w:rPr>
      </w:pPr>
    </w:p>
    <w:p w14:paraId="509070C3" w14:textId="77777777" w:rsidR="00A46D33" w:rsidRDefault="00021D19" w:rsidP="00F322AF">
      <w:pPr>
        <w:spacing w:after="0" w:line="240" w:lineRule="auto"/>
        <w:jc w:val="center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 xml:space="preserve">All materials relative to the RFP, as well as information shared in this meeting, are </w:t>
      </w:r>
    </w:p>
    <w:p w14:paraId="5042C9F2" w14:textId="77777777" w:rsidR="00112C82" w:rsidRPr="00A46D33" w:rsidRDefault="00A46D33" w:rsidP="00A46D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21D19" w:rsidRPr="00A46D33">
        <w:rPr>
          <w:b/>
          <w:sz w:val="24"/>
          <w:szCs w:val="24"/>
        </w:rPr>
        <w:t>vailable</w:t>
      </w:r>
      <w:r>
        <w:rPr>
          <w:b/>
          <w:sz w:val="24"/>
          <w:szCs w:val="24"/>
        </w:rPr>
        <w:t xml:space="preserve"> </w:t>
      </w:r>
      <w:r w:rsidR="00021D19" w:rsidRPr="00A46D33">
        <w:rPr>
          <w:b/>
          <w:sz w:val="24"/>
          <w:szCs w:val="24"/>
        </w:rPr>
        <w:t xml:space="preserve">on the Wake County website at </w:t>
      </w:r>
      <w:r w:rsidR="003F04A3" w:rsidRPr="00A46D33">
        <w:rPr>
          <w:b/>
          <w:sz w:val="24"/>
          <w:szCs w:val="24"/>
          <w:u w:val="single"/>
        </w:rPr>
        <w:t>www.</w:t>
      </w:r>
      <w:r w:rsidR="005D40B5" w:rsidRPr="00A46D33">
        <w:rPr>
          <w:b/>
          <w:sz w:val="24"/>
          <w:szCs w:val="24"/>
          <w:u w:val="single"/>
        </w:rPr>
        <w:t>wakegov.com/roomfoodtax</w:t>
      </w:r>
      <w:r>
        <w:rPr>
          <w:b/>
          <w:sz w:val="24"/>
          <w:szCs w:val="24"/>
          <w:u w:val="single"/>
        </w:rPr>
        <w:t>.</w:t>
      </w:r>
    </w:p>
    <w:p w14:paraId="2D4A3257" w14:textId="77777777" w:rsidR="00CB03A7" w:rsidRDefault="00CB03A7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1279FCE3" w14:textId="77777777" w:rsidR="00A46D33" w:rsidRDefault="00A46D33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6CE75CAA" w14:textId="77777777" w:rsidR="00A46D33" w:rsidRDefault="00A46D33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02DADB8D" w14:textId="77777777" w:rsidR="00A46D33" w:rsidRDefault="00A46D33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21255204" w14:textId="77777777" w:rsidR="00A46D33" w:rsidRDefault="00A46D33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2FC83A39" w14:textId="77777777" w:rsidR="00CF34DE" w:rsidRPr="00A46D33" w:rsidRDefault="00CF34DE" w:rsidP="00873688">
      <w:pPr>
        <w:spacing w:after="0" w:line="240" w:lineRule="auto"/>
        <w:rPr>
          <w:b/>
          <w:color w:val="C00000"/>
          <w:sz w:val="24"/>
          <w:szCs w:val="24"/>
        </w:rPr>
      </w:pPr>
    </w:p>
    <w:p w14:paraId="2F6E743A" w14:textId="77777777" w:rsidR="005C12E1" w:rsidRPr="00A46D33" w:rsidRDefault="005C12E1" w:rsidP="005C12E1">
      <w:pPr>
        <w:spacing w:after="0" w:line="240" w:lineRule="auto"/>
        <w:rPr>
          <w:b/>
          <w:sz w:val="28"/>
          <w:szCs w:val="28"/>
        </w:rPr>
      </w:pPr>
      <w:r w:rsidRPr="00A46D33">
        <w:rPr>
          <w:b/>
          <w:sz w:val="28"/>
          <w:szCs w:val="28"/>
        </w:rPr>
        <w:t>Questions</w:t>
      </w:r>
    </w:p>
    <w:p w14:paraId="3B6D8E8A" w14:textId="77777777" w:rsidR="005C12E1" w:rsidRPr="00A46D33" w:rsidRDefault="005C12E1" w:rsidP="005C12E1">
      <w:pPr>
        <w:spacing w:after="0" w:line="240" w:lineRule="auto"/>
        <w:rPr>
          <w:b/>
          <w:sz w:val="4"/>
          <w:szCs w:val="4"/>
        </w:rPr>
      </w:pPr>
    </w:p>
    <w:p w14:paraId="75022A2F" w14:textId="77777777" w:rsidR="00F049B7" w:rsidRPr="00A46D33" w:rsidRDefault="00556266" w:rsidP="008E1E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 xml:space="preserve">Is the presentation </w:t>
      </w:r>
      <w:r w:rsidR="00F049B7" w:rsidRPr="00A46D33">
        <w:rPr>
          <w:b/>
          <w:sz w:val="24"/>
          <w:szCs w:val="24"/>
        </w:rPr>
        <w:t xml:space="preserve">from today’s meeting </w:t>
      </w:r>
      <w:r w:rsidRPr="00A46D33">
        <w:rPr>
          <w:b/>
          <w:sz w:val="24"/>
          <w:szCs w:val="24"/>
        </w:rPr>
        <w:t>going to be online?</w:t>
      </w:r>
      <w:r w:rsidR="00E3341D" w:rsidRPr="00A46D33">
        <w:rPr>
          <w:b/>
          <w:sz w:val="24"/>
          <w:szCs w:val="24"/>
        </w:rPr>
        <w:t xml:space="preserve"> </w:t>
      </w:r>
    </w:p>
    <w:p w14:paraId="6F19360C" w14:textId="77777777" w:rsidR="00E05705" w:rsidRPr="00A46D33" w:rsidRDefault="003F7B7A" w:rsidP="00F049B7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46D33">
        <w:rPr>
          <w:b/>
          <w:i/>
          <w:sz w:val="24"/>
          <w:szCs w:val="24"/>
        </w:rPr>
        <w:t>Response</w:t>
      </w:r>
      <w:r w:rsidRPr="00A46D33">
        <w:rPr>
          <w:b/>
          <w:sz w:val="24"/>
          <w:szCs w:val="24"/>
        </w:rPr>
        <w:t xml:space="preserve">: </w:t>
      </w:r>
      <w:r w:rsidR="00E3341D" w:rsidRPr="00A46D33">
        <w:rPr>
          <w:sz w:val="24"/>
          <w:szCs w:val="24"/>
        </w:rPr>
        <w:t>Yes</w:t>
      </w:r>
      <w:r w:rsidR="00F049B7" w:rsidRPr="00A46D33">
        <w:rPr>
          <w:sz w:val="24"/>
          <w:szCs w:val="24"/>
        </w:rPr>
        <w:t xml:space="preserve">. The presentation can be found on the wakegov.com website under the Finance Department, Requests for Proposals </w:t>
      </w:r>
      <w:r w:rsidR="00E3341D" w:rsidRPr="00A46D33">
        <w:rPr>
          <w:sz w:val="24"/>
          <w:szCs w:val="24"/>
        </w:rPr>
        <w:t xml:space="preserve">and </w:t>
      </w:r>
      <w:r w:rsidR="00F049B7" w:rsidRPr="00A46D33">
        <w:rPr>
          <w:sz w:val="24"/>
          <w:szCs w:val="24"/>
        </w:rPr>
        <w:t xml:space="preserve">also </w:t>
      </w:r>
      <w:r w:rsidR="00E3341D" w:rsidRPr="00A46D33">
        <w:rPr>
          <w:sz w:val="24"/>
          <w:szCs w:val="24"/>
        </w:rPr>
        <w:t>at www.wakegov.com/roomfoodtax</w:t>
      </w:r>
      <w:r w:rsidR="002A1F65">
        <w:rPr>
          <w:sz w:val="24"/>
          <w:szCs w:val="24"/>
        </w:rPr>
        <w:t>.</w:t>
      </w:r>
    </w:p>
    <w:p w14:paraId="353B56A2" w14:textId="77777777" w:rsidR="003F7B7A" w:rsidRPr="00A46D33" w:rsidRDefault="003F7B7A" w:rsidP="008E1E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Can you remind me of</w:t>
      </w:r>
      <w:r w:rsidR="00E3341D" w:rsidRPr="00A46D33">
        <w:rPr>
          <w:b/>
          <w:sz w:val="24"/>
          <w:szCs w:val="24"/>
        </w:rPr>
        <w:t xml:space="preserve"> the total amount </w:t>
      </w:r>
      <w:r w:rsidRPr="00A46D33">
        <w:rPr>
          <w:b/>
          <w:sz w:val="24"/>
          <w:szCs w:val="24"/>
        </w:rPr>
        <w:t xml:space="preserve">of money </w:t>
      </w:r>
      <w:r w:rsidR="00E3341D" w:rsidRPr="00A46D33">
        <w:rPr>
          <w:b/>
          <w:sz w:val="24"/>
          <w:szCs w:val="24"/>
        </w:rPr>
        <w:t>being considered</w:t>
      </w:r>
      <w:r w:rsidRPr="00A46D33">
        <w:rPr>
          <w:b/>
          <w:sz w:val="24"/>
          <w:szCs w:val="24"/>
        </w:rPr>
        <w:t xml:space="preserve"> to award</w:t>
      </w:r>
      <w:r w:rsidR="00E3341D" w:rsidRPr="00A46D33">
        <w:rPr>
          <w:b/>
          <w:sz w:val="24"/>
          <w:szCs w:val="24"/>
        </w:rPr>
        <w:t xml:space="preserve">? </w:t>
      </w:r>
    </w:p>
    <w:p w14:paraId="40774A76" w14:textId="77777777" w:rsidR="00556266" w:rsidRPr="00A46D33" w:rsidRDefault="003F7B7A" w:rsidP="003F7B7A">
      <w:pPr>
        <w:spacing w:after="0" w:line="240" w:lineRule="auto"/>
        <w:ind w:left="720"/>
        <w:jc w:val="both"/>
        <w:rPr>
          <w:sz w:val="24"/>
          <w:szCs w:val="24"/>
        </w:rPr>
      </w:pPr>
      <w:r w:rsidRPr="00A46D33">
        <w:rPr>
          <w:b/>
          <w:i/>
          <w:sz w:val="24"/>
          <w:szCs w:val="24"/>
        </w:rPr>
        <w:t>Response</w:t>
      </w:r>
      <w:r w:rsidRPr="00A46D33">
        <w:rPr>
          <w:b/>
          <w:sz w:val="24"/>
          <w:szCs w:val="24"/>
        </w:rPr>
        <w:t xml:space="preserve">: </w:t>
      </w:r>
      <w:r w:rsidRPr="00A46D33">
        <w:rPr>
          <w:sz w:val="24"/>
          <w:szCs w:val="24"/>
        </w:rPr>
        <w:t xml:space="preserve">The total available funding we have for this RFP is </w:t>
      </w:r>
      <w:r w:rsidR="00E3341D" w:rsidRPr="00A46D33">
        <w:rPr>
          <w:sz w:val="24"/>
          <w:szCs w:val="24"/>
        </w:rPr>
        <w:t xml:space="preserve">$46.6 million. </w:t>
      </w:r>
      <w:r w:rsidRPr="00A46D33">
        <w:rPr>
          <w:sz w:val="24"/>
          <w:szCs w:val="24"/>
        </w:rPr>
        <w:t>Bear in mind, t</w:t>
      </w:r>
      <w:r w:rsidR="00E3341D" w:rsidRPr="00A46D33">
        <w:rPr>
          <w:sz w:val="24"/>
          <w:szCs w:val="24"/>
        </w:rPr>
        <w:t>hat</w:t>
      </w:r>
      <w:r w:rsidRPr="00A46D33">
        <w:rPr>
          <w:sz w:val="24"/>
          <w:szCs w:val="24"/>
        </w:rPr>
        <w:t xml:space="preserve"> funding</w:t>
      </w:r>
      <w:r w:rsidR="00E3341D" w:rsidRPr="00A46D33">
        <w:rPr>
          <w:sz w:val="24"/>
          <w:szCs w:val="24"/>
        </w:rPr>
        <w:t xml:space="preserve"> will be accrued between now and 2026</w:t>
      </w:r>
      <w:r w:rsidRPr="00A46D33">
        <w:rPr>
          <w:sz w:val="24"/>
          <w:szCs w:val="24"/>
        </w:rPr>
        <w:t xml:space="preserve"> and is not all immediately available</w:t>
      </w:r>
      <w:r w:rsidR="00E3341D" w:rsidRPr="00A46D33">
        <w:rPr>
          <w:sz w:val="24"/>
          <w:szCs w:val="24"/>
        </w:rPr>
        <w:t xml:space="preserve">. Ms. Foreman showed a model of when the </w:t>
      </w:r>
      <w:r w:rsidRPr="00A46D33">
        <w:rPr>
          <w:sz w:val="24"/>
          <w:szCs w:val="24"/>
        </w:rPr>
        <w:t>funds are anticipated to</w:t>
      </w:r>
      <w:r w:rsidR="00E3341D" w:rsidRPr="00A46D33">
        <w:rPr>
          <w:sz w:val="24"/>
          <w:szCs w:val="24"/>
        </w:rPr>
        <w:t xml:space="preserve"> be available. </w:t>
      </w:r>
      <w:r w:rsidRPr="00A46D33">
        <w:rPr>
          <w:sz w:val="24"/>
          <w:szCs w:val="24"/>
        </w:rPr>
        <w:t>She noted that a</w:t>
      </w:r>
      <w:r w:rsidR="00E3341D" w:rsidRPr="00A46D33">
        <w:rPr>
          <w:sz w:val="24"/>
          <w:szCs w:val="24"/>
        </w:rPr>
        <w:t xml:space="preserve">ll </w:t>
      </w:r>
      <w:r w:rsidRPr="00A46D33">
        <w:rPr>
          <w:sz w:val="24"/>
          <w:szCs w:val="24"/>
        </w:rPr>
        <w:t>t</w:t>
      </w:r>
      <w:r w:rsidR="00E3341D" w:rsidRPr="00A46D33">
        <w:rPr>
          <w:sz w:val="24"/>
          <w:szCs w:val="24"/>
        </w:rPr>
        <w:t xml:space="preserve">he disbursements will be aligned so that the County is only distributing funds </w:t>
      </w:r>
      <w:r w:rsidRPr="00A46D33">
        <w:rPr>
          <w:sz w:val="24"/>
          <w:szCs w:val="24"/>
        </w:rPr>
        <w:t>as they become</w:t>
      </w:r>
      <w:r w:rsidR="00E3341D" w:rsidRPr="00A46D33">
        <w:rPr>
          <w:sz w:val="24"/>
          <w:szCs w:val="24"/>
        </w:rPr>
        <w:t xml:space="preserve"> available. This could </w:t>
      </w:r>
      <w:r w:rsidRPr="00A46D33">
        <w:rPr>
          <w:sz w:val="24"/>
          <w:szCs w:val="24"/>
        </w:rPr>
        <w:t>take</w:t>
      </w:r>
      <w:r w:rsidR="00E3341D" w:rsidRPr="00A46D33">
        <w:rPr>
          <w:sz w:val="24"/>
          <w:szCs w:val="24"/>
        </w:rPr>
        <w:t xml:space="preserve"> between 4 </w:t>
      </w:r>
      <w:r w:rsidRPr="00A46D33">
        <w:rPr>
          <w:sz w:val="24"/>
          <w:szCs w:val="24"/>
        </w:rPr>
        <w:t xml:space="preserve">to </w:t>
      </w:r>
      <w:r w:rsidR="00E3341D" w:rsidRPr="00A46D33">
        <w:rPr>
          <w:sz w:val="24"/>
          <w:szCs w:val="24"/>
        </w:rPr>
        <w:t>8 years.</w:t>
      </w:r>
    </w:p>
    <w:p w14:paraId="3B7060E4" w14:textId="77777777" w:rsidR="003F7B7A" w:rsidRPr="00A46D33" w:rsidRDefault="003F7B7A" w:rsidP="008E1E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Does the proposer u</w:t>
      </w:r>
      <w:r w:rsidR="00E3341D" w:rsidRPr="00A46D33">
        <w:rPr>
          <w:b/>
          <w:sz w:val="24"/>
          <w:szCs w:val="24"/>
        </w:rPr>
        <w:t>ltimately</w:t>
      </w:r>
      <w:r w:rsidRPr="00A46D33">
        <w:rPr>
          <w:b/>
          <w:sz w:val="24"/>
          <w:szCs w:val="24"/>
        </w:rPr>
        <w:t xml:space="preserve"> own the facility</w:t>
      </w:r>
      <w:r w:rsidR="00E3341D" w:rsidRPr="00A46D33">
        <w:rPr>
          <w:b/>
          <w:sz w:val="24"/>
          <w:szCs w:val="24"/>
        </w:rPr>
        <w:t xml:space="preserve">? </w:t>
      </w:r>
    </w:p>
    <w:p w14:paraId="6141E45E" w14:textId="77777777" w:rsidR="00E3341D" w:rsidRPr="00A46D33" w:rsidRDefault="003F7B7A" w:rsidP="003F7B7A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A46D33">
        <w:rPr>
          <w:b/>
          <w:i/>
          <w:sz w:val="24"/>
          <w:szCs w:val="24"/>
        </w:rPr>
        <w:t>Response</w:t>
      </w:r>
      <w:r w:rsidRPr="00A46D33">
        <w:rPr>
          <w:b/>
          <w:sz w:val="24"/>
          <w:szCs w:val="24"/>
        </w:rPr>
        <w:t xml:space="preserve">: </w:t>
      </w:r>
      <w:r w:rsidR="00E3341D" w:rsidRPr="00A46D33">
        <w:rPr>
          <w:sz w:val="24"/>
          <w:szCs w:val="24"/>
        </w:rPr>
        <w:t xml:space="preserve">Yes. Wake County will not own </w:t>
      </w:r>
      <w:r w:rsidRPr="00A46D33">
        <w:rPr>
          <w:sz w:val="24"/>
          <w:szCs w:val="24"/>
        </w:rPr>
        <w:t>any portion of the facility/</w:t>
      </w:r>
      <w:r w:rsidR="00E3341D" w:rsidRPr="00A46D33">
        <w:rPr>
          <w:sz w:val="24"/>
          <w:szCs w:val="24"/>
        </w:rPr>
        <w:t>project.</w:t>
      </w:r>
    </w:p>
    <w:p w14:paraId="37E2C650" w14:textId="77777777" w:rsidR="003F7B7A" w:rsidRPr="00A46D33" w:rsidRDefault="003F7B7A" w:rsidP="008E1E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46D33">
        <w:rPr>
          <w:b/>
          <w:sz w:val="24"/>
          <w:szCs w:val="24"/>
        </w:rPr>
        <w:t>When</w:t>
      </w:r>
      <w:r w:rsidR="00E3341D" w:rsidRPr="00A46D33">
        <w:rPr>
          <w:b/>
          <w:sz w:val="24"/>
          <w:szCs w:val="24"/>
        </w:rPr>
        <w:t xml:space="preserve"> you ask for evidence </w:t>
      </w:r>
      <w:r w:rsidRPr="00A46D33">
        <w:rPr>
          <w:b/>
          <w:sz w:val="24"/>
          <w:szCs w:val="24"/>
        </w:rPr>
        <w:t>of commitment of funds, w</w:t>
      </w:r>
      <w:r w:rsidR="00E3341D" w:rsidRPr="00A46D33">
        <w:rPr>
          <w:b/>
          <w:sz w:val="24"/>
          <w:szCs w:val="24"/>
        </w:rPr>
        <w:t>hat types of evidence are you loo</w:t>
      </w:r>
      <w:r w:rsidRPr="00A46D33">
        <w:rPr>
          <w:b/>
          <w:sz w:val="24"/>
          <w:szCs w:val="24"/>
        </w:rPr>
        <w:t>k</w:t>
      </w:r>
      <w:r w:rsidR="00E3341D" w:rsidRPr="00A46D33">
        <w:rPr>
          <w:b/>
          <w:sz w:val="24"/>
          <w:szCs w:val="24"/>
        </w:rPr>
        <w:t>ing for</w:t>
      </w:r>
      <w:r w:rsidRPr="00A46D33">
        <w:rPr>
          <w:b/>
          <w:sz w:val="24"/>
          <w:szCs w:val="24"/>
        </w:rPr>
        <w:t>?</w:t>
      </w:r>
    </w:p>
    <w:p w14:paraId="11DEAE93" w14:textId="77777777" w:rsidR="00E05705" w:rsidRPr="00A46D33" w:rsidRDefault="003F7B7A" w:rsidP="003F7B7A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46D33">
        <w:rPr>
          <w:b/>
          <w:i/>
          <w:sz w:val="24"/>
          <w:szCs w:val="24"/>
        </w:rPr>
        <w:t>Response</w:t>
      </w:r>
      <w:r w:rsidRPr="00A46D33">
        <w:rPr>
          <w:b/>
          <w:sz w:val="24"/>
          <w:szCs w:val="24"/>
        </w:rPr>
        <w:t xml:space="preserve">: </w:t>
      </w:r>
      <w:r w:rsidR="00E3341D" w:rsidRPr="00A46D33">
        <w:rPr>
          <w:sz w:val="24"/>
          <w:szCs w:val="24"/>
        </w:rPr>
        <w:t xml:space="preserve">That can vary. If you </w:t>
      </w:r>
      <w:r w:rsidRPr="00A46D33">
        <w:rPr>
          <w:sz w:val="24"/>
          <w:szCs w:val="24"/>
        </w:rPr>
        <w:t xml:space="preserve">are concerned because you </w:t>
      </w:r>
      <w:r w:rsidR="00E3341D" w:rsidRPr="00A46D33">
        <w:rPr>
          <w:sz w:val="24"/>
          <w:szCs w:val="24"/>
        </w:rPr>
        <w:t xml:space="preserve">have an anonymous donor, </w:t>
      </w:r>
      <w:r w:rsidR="00C15D24" w:rsidRPr="00A46D33">
        <w:rPr>
          <w:sz w:val="24"/>
          <w:szCs w:val="24"/>
        </w:rPr>
        <w:t xml:space="preserve">that is something that you can describe to us. You could then say that there is additional evidence </w:t>
      </w:r>
      <w:r w:rsidR="00E3341D" w:rsidRPr="00A46D33">
        <w:rPr>
          <w:sz w:val="24"/>
          <w:szCs w:val="24"/>
        </w:rPr>
        <w:t>available on request</w:t>
      </w:r>
      <w:r w:rsidR="00C15D24" w:rsidRPr="00A46D33">
        <w:rPr>
          <w:sz w:val="24"/>
          <w:szCs w:val="24"/>
        </w:rPr>
        <w:t xml:space="preserve">. </w:t>
      </w:r>
      <w:r w:rsidR="00E3341D" w:rsidRPr="00A46D33">
        <w:rPr>
          <w:sz w:val="24"/>
          <w:szCs w:val="24"/>
        </w:rPr>
        <w:t xml:space="preserve"> T</w:t>
      </w:r>
      <w:r w:rsidR="00C15D24" w:rsidRPr="00A46D33">
        <w:rPr>
          <w:sz w:val="24"/>
          <w:szCs w:val="24"/>
        </w:rPr>
        <w:t>his way, t</w:t>
      </w:r>
      <w:r w:rsidR="00E3341D" w:rsidRPr="00A46D33">
        <w:rPr>
          <w:sz w:val="24"/>
          <w:szCs w:val="24"/>
        </w:rPr>
        <w:t>he Evaluation T</w:t>
      </w:r>
      <w:r w:rsidR="00C15D24" w:rsidRPr="00A46D33">
        <w:rPr>
          <w:sz w:val="24"/>
          <w:szCs w:val="24"/>
        </w:rPr>
        <w:t>e</w:t>
      </w:r>
      <w:r w:rsidR="00E3341D" w:rsidRPr="00A46D33">
        <w:rPr>
          <w:sz w:val="24"/>
          <w:szCs w:val="24"/>
        </w:rPr>
        <w:t>am knows that you can provide the</w:t>
      </w:r>
      <w:r w:rsidR="00E81C1C">
        <w:rPr>
          <w:sz w:val="24"/>
          <w:szCs w:val="24"/>
        </w:rPr>
        <w:t xml:space="preserve"> </w:t>
      </w:r>
      <w:r w:rsidR="00E81C1C" w:rsidRPr="00A46D33">
        <w:rPr>
          <w:sz w:val="24"/>
          <w:szCs w:val="24"/>
        </w:rPr>
        <w:t>information,</w:t>
      </w:r>
      <w:r w:rsidR="00E81C1C">
        <w:rPr>
          <w:sz w:val="24"/>
          <w:szCs w:val="24"/>
        </w:rPr>
        <w:t xml:space="preserve"> </w:t>
      </w:r>
      <w:r w:rsidR="00E3341D" w:rsidRPr="00A46D33">
        <w:rPr>
          <w:sz w:val="24"/>
          <w:szCs w:val="24"/>
        </w:rPr>
        <w:t>but it won’t be made public</w:t>
      </w:r>
      <w:r w:rsidR="000F7BB6" w:rsidRPr="00A46D33">
        <w:rPr>
          <w:sz w:val="24"/>
          <w:szCs w:val="24"/>
        </w:rPr>
        <w:t xml:space="preserve"> and the anonymity of the donor can be preserve</w:t>
      </w:r>
      <w:r w:rsidR="00E81C1C">
        <w:rPr>
          <w:sz w:val="24"/>
          <w:szCs w:val="24"/>
        </w:rPr>
        <w:t>d</w:t>
      </w:r>
      <w:r w:rsidR="00E3341D" w:rsidRPr="00A46D33">
        <w:rPr>
          <w:sz w:val="24"/>
          <w:szCs w:val="24"/>
        </w:rPr>
        <w:t>.</w:t>
      </w:r>
    </w:p>
    <w:p w14:paraId="26DC0A21" w14:textId="77777777" w:rsidR="00C1137E" w:rsidRPr="00A46D33" w:rsidRDefault="00C1137E" w:rsidP="00C1137E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627D6DD3" w14:textId="77777777" w:rsidR="00C1137E" w:rsidRPr="00A46D33" w:rsidRDefault="00C1137E" w:rsidP="00C1137E">
      <w:pPr>
        <w:pStyle w:val="ListParagraph"/>
        <w:spacing w:after="0" w:line="240" w:lineRule="auto"/>
        <w:jc w:val="both"/>
        <w:rPr>
          <w:b/>
          <w:sz w:val="24"/>
          <w:szCs w:val="24"/>
          <w:u w:val="single"/>
        </w:rPr>
      </w:pPr>
      <w:r w:rsidRPr="00A46D33">
        <w:rPr>
          <w:b/>
          <w:sz w:val="24"/>
          <w:szCs w:val="24"/>
          <w:u w:val="single"/>
        </w:rPr>
        <w:t>Comment:</w:t>
      </w:r>
    </w:p>
    <w:p w14:paraId="00EB2FB1" w14:textId="77777777" w:rsidR="00E3341D" w:rsidRPr="00A46D33" w:rsidRDefault="00C1137E" w:rsidP="00C1137E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A46D33">
        <w:rPr>
          <w:sz w:val="24"/>
          <w:szCs w:val="24"/>
        </w:rPr>
        <w:t xml:space="preserve">Mr. Loren Gold, who is from the Greater Raleigh Convention and Visitors Bureau, and a member of the Evaluation Team, explained that the third party that was used for impact calculators for meetings and other sources for the RFP </w:t>
      </w:r>
      <w:r w:rsidR="000F7BB6" w:rsidRPr="00A46D33">
        <w:rPr>
          <w:sz w:val="24"/>
          <w:szCs w:val="24"/>
        </w:rPr>
        <w:t>i</w:t>
      </w:r>
      <w:r w:rsidR="00E3341D" w:rsidRPr="00A46D33">
        <w:rPr>
          <w:sz w:val="24"/>
          <w:szCs w:val="24"/>
        </w:rPr>
        <w:t xml:space="preserve">s </w:t>
      </w:r>
      <w:r w:rsidRPr="00A46D33">
        <w:rPr>
          <w:sz w:val="24"/>
          <w:szCs w:val="24"/>
        </w:rPr>
        <w:t>Tourism</w:t>
      </w:r>
      <w:r w:rsidR="00E81C1C">
        <w:rPr>
          <w:sz w:val="24"/>
          <w:szCs w:val="24"/>
        </w:rPr>
        <w:t xml:space="preserve"> </w:t>
      </w:r>
      <w:r w:rsidRPr="00A46D33">
        <w:rPr>
          <w:sz w:val="24"/>
          <w:szCs w:val="24"/>
        </w:rPr>
        <w:t>E</w:t>
      </w:r>
      <w:r w:rsidR="00E3341D" w:rsidRPr="00A46D33">
        <w:rPr>
          <w:sz w:val="24"/>
          <w:szCs w:val="24"/>
        </w:rPr>
        <w:t>co</w:t>
      </w:r>
      <w:r w:rsidR="00E81C1C">
        <w:rPr>
          <w:sz w:val="24"/>
          <w:szCs w:val="24"/>
        </w:rPr>
        <w:t>no</w:t>
      </w:r>
      <w:r w:rsidR="00E3341D" w:rsidRPr="00A46D33">
        <w:rPr>
          <w:sz w:val="24"/>
          <w:szCs w:val="24"/>
        </w:rPr>
        <w:t xml:space="preserve">mics. </w:t>
      </w:r>
      <w:r w:rsidRPr="00A46D33">
        <w:rPr>
          <w:sz w:val="24"/>
          <w:szCs w:val="24"/>
        </w:rPr>
        <w:t>They are a s</w:t>
      </w:r>
      <w:r w:rsidR="00E3341D" w:rsidRPr="00A46D33">
        <w:rPr>
          <w:sz w:val="24"/>
          <w:szCs w:val="24"/>
        </w:rPr>
        <w:t>ubdivision of Oxford Economics</w:t>
      </w:r>
      <w:r w:rsidRPr="00A46D33">
        <w:rPr>
          <w:sz w:val="24"/>
          <w:szCs w:val="24"/>
        </w:rPr>
        <w:t xml:space="preserve"> and are used as the</w:t>
      </w:r>
      <w:r w:rsidR="00E3341D" w:rsidRPr="00A46D33">
        <w:rPr>
          <w:sz w:val="24"/>
          <w:szCs w:val="24"/>
        </w:rPr>
        <w:t xml:space="preserve"> industry standar</w:t>
      </w:r>
      <w:r w:rsidR="000F7BB6" w:rsidRPr="00A46D33">
        <w:rPr>
          <w:sz w:val="24"/>
          <w:szCs w:val="24"/>
        </w:rPr>
        <w:t>d</w:t>
      </w:r>
      <w:r w:rsidRPr="00A46D33">
        <w:rPr>
          <w:sz w:val="24"/>
          <w:szCs w:val="24"/>
        </w:rPr>
        <w:t xml:space="preserve"> for this type of analysis</w:t>
      </w:r>
      <w:r w:rsidR="00E3341D" w:rsidRPr="00A46D33">
        <w:rPr>
          <w:sz w:val="24"/>
          <w:szCs w:val="24"/>
        </w:rPr>
        <w:t xml:space="preserve">. </w:t>
      </w:r>
      <w:r w:rsidR="009161F6" w:rsidRPr="00A46D33">
        <w:rPr>
          <w:sz w:val="24"/>
          <w:szCs w:val="24"/>
        </w:rPr>
        <w:t xml:space="preserve">See </w:t>
      </w:r>
      <w:r w:rsidR="00E3341D" w:rsidRPr="00A46D33">
        <w:rPr>
          <w:sz w:val="24"/>
          <w:szCs w:val="24"/>
        </w:rPr>
        <w:t>Attachment 5 in RFP.</w:t>
      </w:r>
    </w:p>
    <w:p w14:paraId="59914C53" w14:textId="77777777" w:rsidR="00A126DB" w:rsidRPr="00243A22" w:rsidRDefault="00A126DB" w:rsidP="008E1EF1">
      <w:pPr>
        <w:spacing w:after="0" w:line="240" w:lineRule="auto"/>
        <w:jc w:val="both"/>
        <w:rPr>
          <w:b/>
          <w:color w:val="C00000"/>
          <w:sz w:val="24"/>
          <w:szCs w:val="24"/>
          <w:highlight w:val="yellow"/>
        </w:rPr>
      </w:pPr>
    </w:p>
    <w:sectPr w:rsidR="00A126DB" w:rsidRPr="00243A22" w:rsidSect="0087368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9CE8" w14:textId="77777777" w:rsidR="00887535" w:rsidRDefault="00887535" w:rsidP="00ED4E23">
      <w:pPr>
        <w:spacing w:after="0" w:line="240" w:lineRule="auto"/>
      </w:pPr>
      <w:r>
        <w:separator/>
      </w:r>
    </w:p>
  </w:endnote>
  <w:endnote w:type="continuationSeparator" w:id="0">
    <w:p w14:paraId="440B12A8" w14:textId="77777777" w:rsidR="00887535" w:rsidRDefault="00887535" w:rsidP="00ED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1E7C" w14:textId="77777777" w:rsidR="00ED4E23" w:rsidRDefault="00887535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alias w:val="Company"/>
        <w:id w:val="76161118"/>
        <w:placeholder>
          <w:docPart w:val="EA30AF5137E147E8B155CD68AF7006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D4E23" w:rsidRPr="00ED4E23">
          <w:t>Wake County RFP #</w:t>
        </w:r>
        <w:r w:rsidR="00616F03">
          <w:t>20-003</w:t>
        </w:r>
      </w:sdtContent>
    </w:sdt>
    <w:r w:rsidR="00ED4E23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F4A35A3" wp14:editId="5CF8B443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8686800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A00BE" w14:textId="77777777" w:rsidR="00ED4E23" w:rsidRPr="00EB7F99" w:rsidRDefault="00ED4E2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EB7F99">
                              <w:rPr>
                                <w:b/>
                              </w:rPr>
                              <w:fldChar w:fldCharType="begin"/>
                            </w:r>
                            <w:r w:rsidRPr="00EB7F99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EB7F99">
                              <w:rPr>
                                <w:b/>
                              </w:rPr>
                              <w:fldChar w:fldCharType="separate"/>
                            </w:r>
                            <w:r w:rsidR="002C66C8" w:rsidRPr="002C66C8">
                              <w:rPr>
                                <w:b/>
                                <w:noProof/>
                                <w:color w:val="4F81BD" w:themeColor="accent1"/>
                              </w:rPr>
                              <w:t>5</w:t>
                            </w:r>
                            <w:r w:rsidRPr="00EB7F99">
                              <w:rPr>
                                <w:b/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A35A3" id="Group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14:paraId="362A00BE" w14:textId="77777777" w:rsidR="00ED4E23" w:rsidRPr="00EB7F99" w:rsidRDefault="00ED4E2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EB7F99">
                        <w:rPr>
                          <w:b/>
                        </w:rPr>
                        <w:fldChar w:fldCharType="begin"/>
                      </w:r>
                      <w:r w:rsidRPr="00EB7F99">
                        <w:rPr>
                          <w:b/>
                        </w:rPr>
                        <w:instrText xml:space="preserve"> PAGE   \* MERGEFORMAT </w:instrText>
                      </w:r>
                      <w:r w:rsidRPr="00EB7F99">
                        <w:rPr>
                          <w:b/>
                        </w:rPr>
                        <w:fldChar w:fldCharType="separate"/>
                      </w:r>
                      <w:r w:rsidR="002C66C8" w:rsidRPr="002C66C8">
                        <w:rPr>
                          <w:b/>
                          <w:noProof/>
                          <w:color w:val="4F81BD" w:themeColor="accent1"/>
                        </w:rPr>
                        <w:t>5</w:t>
                      </w:r>
                      <w:r w:rsidRPr="00EB7F99">
                        <w:rPr>
                          <w:b/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ED4E23">
      <w:rPr>
        <w:color w:val="808080" w:themeColor="background1" w:themeShade="80"/>
      </w:rPr>
      <w:t xml:space="preserve"> | </w:t>
    </w:r>
    <w:sdt>
      <w:sdtPr>
        <w:rPr>
          <w:i/>
        </w:rPr>
        <w:alias w:val="Address"/>
        <w:id w:val="76161122"/>
        <w:placeholder>
          <w:docPart w:val="7532F07F0DFC451D9FAEF605FF3C344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D4E23" w:rsidRPr="00ED4E23">
          <w:rPr>
            <w:i/>
          </w:rPr>
          <w:t>Pre-Submittal Meeting Notes</w:t>
        </w:r>
      </w:sdtContent>
    </w:sdt>
  </w:p>
  <w:p w14:paraId="1A884B39" w14:textId="77777777" w:rsidR="00ED4E23" w:rsidRDefault="00ED4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F63F" w14:textId="77777777" w:rsidR="00887535" w:rsidRDefault="00887535" w:rsidP="00ED4E23">
      <w:pPr>
        <w:spacing w:after="0" w:line="240" w:lineRule="auto"/>
      </w:pPr>
      <w:r>
        <w:separator/>
      </w:r>
    </w:p>
  </w:footnote>
  <w:footnote w:type="continuationSeparator" w:id="0">
    <w:p w14:paraId="4505359F" w14:textId="77777777" w:rsidR="00887535" w:rsidRDefault="00887535" w:rsidP="00ED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66E"/>
    <w:multiLevelType w:val="hybridMultilevel"/>
    <w:tmpl w:val="15D85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35F"/>
    <w:multiLevelType w:val="hybridMultilevel"/>
    <w:tmpl w:val="3AAA0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27F"/>
    <w:multiLevelType w:val="hybridMultilevel"/>
    <w:tmpl w:val="D41023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129EF"/>
    <w:multiLevelType w:val="hybridMultilevel"/>
    <w:tmpl w:val="D152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736"/>
    <w:multiLevelType w:val="hybridMultilevel"/>
    <w:tmpl w:val="CA547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4D07"/>
    <w:multiLevelType w:val="hybridMultilevel"/>
    <w:tmpl w:val="1AEE6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2FDB"/>
    <w:multiLevelType w:val="hybridMultilevel"/>
    <w:tmpl w:val="76B68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5B5535"/>
    <w:multiLevelType w:val="hybridMultilevel"/>
    <w:tmpl w:val="4078A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55FD"/>
    <w:multiLevelType w:val="hybridMultilevel"/>
    <w:tmpl w:val="30301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6036"/>
    <w:multiLevelType w:val="hybridMultilevel"/>
    <w:tmpl w:val="E5F8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D21"/>
    <w:multiLevelType w:val="hybridMultilevel"/>
    <w:tmpl w:val="9AF64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1C6"/>
    <w:multiLevelType w:val="hybridMultilevel"/>
    <w:tmpl w:val="BEA8D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4A91"/>
    <w:multiLevelType w:val="hybridMultilevel"/>
    <w:tmpl w:val="D35AD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119F"/>
    <w:multiLevelType w:val="hybridMultilevel"/>
    <w:tmpl w:val="4F82C0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8"/>
    <w:rsid w:val="00003084"/>
    <w:rsid w:val="00021D19"/>
    <w:rsid w:val="0003073F"/>
    <w:rsid w:val="000425D9"/>
    <w:rsid w:val="00047132"/>
    <w:rsid w:val="00055E0C"/>
    <w:rsid w:val="0005702D"/>
    <w:rsid w:val="00067403"/>
    <w:rsid w:val="000716D1"/>
    <w:rsid w:val="00071FD4"/>
    <w:rsid w:val="0007600E"/>
    <w:rsid w:val="0008244B"/>
    <w:rsid w:val="00082F69"/>
    <w:rsid w:val="00084979"/>
    <w:rsid w:val="00092EA2"/>
    <w:rsid w:val="00093732"/>
    <w:rsid w:val="000A2037"/>
    <w:rsid w:val="000A45B6"/>
    <w:rsid w:val="000A47AC"/>
    <w:rsid w:val="000D058F"/>
    <w:rsid w:val="000D2D83"/>
    <w:rsid w:val="000D358A"/>
    <w:rsid w:val="000E48DC"/>
    <w:rsid w:val="000F7BB6"/>
    <w:rsid w:val="00101538"/>
    <w:rsid w:val="001020E1"/>
    <w:rsid w:val="00103C84"/>
    <w:rsid w:val="001066DA"/>
    <w:rsid w:val="00112C82"/>
    <w:rsid w:val="00135268"/>
    <w:rsid w:val="001369B0"/>
    <w:rsid w:val="001526E1"/>
    <w:rsid w:val="00153731"/>
    <w:rsid w:val="00166395"/>
    <w:rsid w:val="00177FE7"/>
    <w:rsid w:val="00183A7A"/>
    <w:rsid w:val="00191F11"/>
    <w:rsid w:val="001A4788"/>
    <w:rsid w:val="001B0A5C"/>
    <w:rsid w:val="001D5F4B"/>
    <w:rsid w:val="001F7BBB"/>
    <w:rsid w:val="00200155"/>
    <w:rsid w:val="00206102"/>
    <w:rsid w:val="002165E6"/>
    <w:rsid w:val="002256F0"/>
    <w:rsid w:val="002378FC"/>
    <w:rsid w:val="00243A22"/>
    <w:rsid w:val="00244B38"/>
    <w:rsid w:val="00247D21"/>
    <w:rsid w:val="00292B7C"/>
    <w:rsid w:val="00295419"/>
    <w:rsid w:val="002A1F65"/>
    <w:rsid w:val="002A743F"/>
    <w:rsid w:val="002B106F"/>
    <w:rsid w:val="002B1D53"/>
    <w:rsid w:val="002B5762"/>
    <w:rsid w:val="002C66C8"/>
    <w:rsid w:val="002D4CCA"/>
    <w:rsid w:val="002E2E22"/>
    <w:rsid w:val="002F5150"/>
    <w:rsid w:val="002F6C5B"/>
    <w:rsid w:val="00301E31"/>
    <w:rsid w:val="00303778"/>
    <w:rsid w:val="00306E79"/>
    <w:rsid w:val="00317C0A"/>
    <w:rsid w:val="00320F15"/>
    <w:rsid w:val="0032455C"/>
    <w:rsid w:val="003619AA"/>
    <w:rsid w:val="00361F12"/>
    <w:rsid w:val="00380C27"/>
    <w:rsid w:val="00394BD9"/>
    <w:rsid w:val="00396F2F"/>
    <w:rsid w:val="003B663C"/>
    <w:rsid w:val="003C14D5"/>
    <w:rsid w:val="003D73D6"/>
    <w:rsid w:val="003E746E"/>
    <w:rsid w:val="003E7C44"/>
    <w:rsid w:val="003F04A3"/>
    <w:rsid w:val="003F12E1"/>
    <w:rsid w:val="003F485D"/>
    <w:rsid w:val="003F7B7A"/>
    <w:rsid w:val="00410CA3"/>
    <w:rsid w:val="00422724"/>
    <w:rsid w:val="004407DA"/>
    <w:rsid w:val="00443B28"/>
    <w:rsid w:val="00450175"/>
    <w:rsid w:val="00452504"/>
    <w:rsid w:val="00471D7F"/>
    <w:rsid w:val="0047300E"/>
    <w:rsid w:val="0047351D"/>
    <w:rsid w:val="00481048"/>
    <w:rsid w:val="00483FED"/>
    <w:rsid w:val="004845FA"/>
    <w:rsid w:val="00496139"/>
    <w:rsid w:val="004A1DCB"/>
    <w:rsid w:val="004A359F"/>
    <w:rsid w:val="004D5924"/>
    <w:rsid w:val="004D6DFB"/>
    <w:rsid w:val="004E0089"/>
    <w:rsid w:val="004E4BCE"/>
    <w:rsid w:val="004F0DD4"/>
    <w:rsid w:val="004F4A41"/>
    <w:rsid w:val="005109A4"/>
    <w:rsid w:val="00515D75"/>
    <w:rsid w:val="00517586"/>
    <w:rsid w:val="00537CC2"/>
    <w:rsid w:val="00546E0A"/>
    <w:rsid w:val="005552F5"/>
    <w:rsid w:val="00556266"/>
    <w:rsid w:val="00562BDE"/>
    <w:rsid w:val="00567407"/>
    <w:rsid w:val="0058262C"/>
    <w:rsid w:val="00594A6F"/>
    <w:rsid w:val="005B0508"/>
    <w:rsid w:val="005B7715"/>
    <w:rsid w:val="005C12E1"/>
    <w:rsid w:val="005C17AE"/>
    <w:rsid w:val="005C30A1"/>
    <w:rsid w:val="005D02DA"/>
    <w:rsid w:val="005D40B5"/>
    <w:rsid w:val="005D6194"/>
    <w:rsid w:val="00616F03"/>
    <w:rsid w:val="00641C64"/>
    <w:rsid w:val="0064771C"/>
    <w:rsid w:val="00656536"/>
    <w:rsid w:val="00656ED0"/>
    <w:rsid w:val="00665BC4"/>
    <w:rsid w:val="00680F82"/>
    <w:rsid w:val="00683EA5"/>
    <w:rsid w:val="006850D8"/>
    <w:rsid w:val="006A0F3A"/>
    <w:rsid w:val="006B5499"/>
    <w:rsid w:val="006C6073"/>
    <w:rsid w:val="006D188D"/>
    <w:rsid w:val="006D56D2"/>
    <w:rsid w:val="006E0348"/>
    <w:rsid w:val="006F64A8"/>
    <w:rsid w:val="007015BF"/>
    <w:rsid w:val="007165D5"/>
    <w:rsid w:val="00721E6C"/>
    <w:rsid w:val="00733C1D"/>
    <w:rsid w:val="00741B7D"/>
    <w:rsid w:val="00745D98"/>
    <w:rsid w:val="00773B1F"/>
    <w:rsid w:val="007808F1"/>
    <w:rsid w:val="0079460C"/>
    <w:rsid w:val="007A4785"/>
    <w:rsid w:val="007A4DEF"/>
    <w:rsid w:val="007B591C"/>
    <w:rsid w:val="007C0445"/>
    <w:rsid w:val="007C2E7B"/>
    <w:rsid w:val="007D5684"/>
    <w:rsid w:val="00812023"/>
    <w:rsid w:val="008153B2"/>
    <w:rsid w:val="00820F22"/>
    <w:rsid w:val="00827EE9"/>
    <w:rsid w:val="00830B26"/>
    <w:rsid w:val="00836576"/>
    <w:rsid w:val="00854207"/>
    <w:rsid w:val="00873688"/>
    <w:rsid w:val="00886759"/>
    <w:rsid w:val="00887535"/>
    <w:rsid w:val="00895345"/>
    <w:rsid w:val="00896A43"/>
    <w:rsid w:val="008A2D0A"/>
    <w:rsid w:val="008B0B5F"/>
    <w:rsid w:val="008B2556"/>
    <w:rsid w:val="008C1A71"/>
    <w:rsid w:val="008E1EF1"/>
    <w:rsid w:val="008E5D05"/>
    <w:rsid w:val="00902E79"/>
    <w:rsid w:val="00911D9C"/>
    <w:rsid w:val="00912E43"/>
    <w:rsid w:val="009161F6"/>
    <w:rsid w:val="00924C68"/>
    <w:rsid w:val="00936F96"/>
    <w:rsid w:val="00937EFB"/>
    <w:rsid w:val="0094585E"/>
    <w:rsid w:val="0095769A"/>
    <w:rsid w:val="00975536"/>
    <w:rsid w:val="00992B0B"/>
    <w:rsid w:val="00995B72"/>
    <w:rsid w:val="00995C9D"/>
    <w:rsid w:val="009A1202"/>
    <w:rsid w:val="009A7CC9"/>
    <w:rsid w:val="009B0566"/>
    <w:rsid w:val="009B0BB2"/>
    <w:rsid w:val="009D485E"/>
    <w:rsid w:val="009D576E"/>
    <w:rsid w:val="009E0835"/>
    <w:rsid w:val="009E1D00"/>
    <w:rsid w:val="00A126DB"/>
    <w:rsid w:val="00A42E41"/>
    <w:rsid w:val="00A46D33"/>
    <w:rsid w:val="00A57162"/>
    <w:rsid w:val="00A63801"/>
    <w:rsid w:val="00A6749E"/>
    <w:rsid w:val="00A90AD7"/>
    <w:rsid w:val="00AA42F9"/>
    <w:rsid w:val="00AC2A22"/>
    <w:rsid w:val="00AD2AE8"/>
    <w:rsid w:val="00AE6597"/>
    <w:rsid w:val="00AF0C07"/>
    <w:rsid w:val="00B028A1"/>
    <w:rsid w:val="00B057E5"/>
    <w:rsid w:val="00B155B1"/>
    <w:rsid w:val="00B26CDF"/>
    <w:rsid w:val="00B34432"/>
    <w:rsid w:val="00B454D9"/>
    <w:rsid w:val="00B45926"/>
    <w:rsid w:val="00B477D4"/>
    <w:rsid w:val="00B545CE"/>
    <w:rsid w:val="00B809BD"/>
    <w:rsid w:val="00B87100"/>
    <w:rsid w:val="00B97846"/>
    <w:rsid w:val="00BA1EFA"/>
    <w:rsid w:val="00BB5CB2"/>
    <w:rsid w:val="00BC765B"/>
    <w:rsid w:val="00BC7AEC"/>
    <w:rsid w:val="00BD22AD"/>
    <w:rsid w:val="00BD696B"/>
    <w:rsid w:val="00BF21B6"/>
    <w:rsid w:val="00BF7A8C"/>
    <w:rsid w:val="00C1137E"/>
    <w:rsid w:val="00C12AA4"/>
    <w:rsid w:val="00C12BCB"/>
    <w:rsid w:val="00C15D24"/>
    <w:rsid w:val="00C4195B"/>
    <w:rsid w:val="00C53B94"/>
    <w:rsid w:val="00C6052A"/>
    <w:rsid w:val="00C670F8"/>
    <w:rsid w:val="00C77548"/>
    <w:rsid w:val="00C90BC9"/>
    <w:rsid w:val="00C91CBE"/>
    <w:rsid w:val="00CA72F6"/>
    <w:rsid w:val="00CB03A7"/>
    <w:rsid w:val="00CB1470"/>
    <w:rsid w:val="00CB4377"/>
    <w:rsid w:val="00CB4E62"/>
    <w:rsid w:val="00CE067F"/>
    <w:rsid w:val="00CE645D"/>
    <w:rsid w:val="00CF34DE"/>
    <w:rsid w:val="00D120A2"/>
    <w:rsid w:val="00D22E7B"/>
    <w:rsid w:val="00D24A7C"/>
    <w:rsid w:val="00D24D97"/>
    <w:rsid w:val="00D2512E"/>
    <w:rsid w:val="00D34083"/>
    <w:rsid w:val="00D345CD"/>
    <w:rsid w:val="00D67D93"/>
    <w:rsid w:val="00D741EB"/>
    <w:rsid w:val="00D76898"/>
    <w:rsid w:val="00D947A8"/>
    <w:rsid w:val="00DA5C7B"/>
    <w:rsid w:val="00DB5521"/>
    <w:rsid w:val="00DC1615"/>
    <w:rsid w:val="00DC480C"/>
    <w:rsid w:val="00DD1C9E"/>
    <w:rsid w:val="00DD36B8"/>
    <w:rsid w:val="00DE0B95"/>
    <w:rsid w:val="00DF03B6"/>
    <w:rsid w:val="00DF3EF0"/>
    <w:rsid w:val="00E05705"/>
    <w:rsid w:val="00E07720"/>
    <w:rsid w:val="00E204F0"/>
    <w:rsid w:val="00E24CB0"/>
    <w:rsid w:val="00E3341D"/>
    <w:rsid w:val="00E36AEE"/>
    <w:rsid w:val="00E637CC"/>
    <w:rsid w:val="00E6504A"/>
    <w:rsid w:val="00E67815"/>
    <w:rsid w:val="00E81C1C"/>
    <w:rsid w:val="00E87B10"/>
    <w:rsid w:val="00EB7F99"/>
    <w:rsid w:val="00EC2E47"/>
    <w:rsid w:val="00ED4E23"/>
    <w:rsid w:val="00ED4ED1"/>
    <w:rsid w:val="00EF58B2"/>
    <w:rsid w:val="00F01B5F"/>
    <w:rsid w:val="00F02550"/>
    <w:rsid w:val="00F02C53"/>
    <w:rsid w:val="00F049B7"/>
    <w:rsid w:val="00F15C8F"/>
    <w:rsid w:val="00F322AF"/>
    <w:rsid w:val="00F370D1"/>
    <w:rsid w:val="00F5064F"/>
    <w:rsid w:val="00F6131A"/>
    <w:rsid w:val="00F616F2"/>
    <w:rsid w:val="00F6560C"/>
    <w:rsid w:val="00F849B2"/>
    <w:rsid w:val="00F8530C"/>
    <w:rsid w:val="00FB2C39"/>
    <w:rsid w:val="00FC269E"/>
    <w:rsid w:val="00FC4542"/>
    <w:rsid w:val="00FD0FA1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B9D1"/>
  <w15:docId w15:val="{BC4C9F02-EBEA-4D0B-9E02-E018EC9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23"/>
  </w:style>
  <w:style w:type="paragraph" w:styleId="Footer">
    <w:name w:val="footer"/>
    <w:basedOn w:val="Normal"/>
    <w:link w:val="FooterChar"/>
    <w:uiPriority w:val="99"/>
    <w:unhideWhenUsed/>
    <w:rsid w:val="00ED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23"/>
  </w:style>
  <w:style w:type="paragraph" w:styleId="BalloonText">
    <w:name w:val="Balloon Text"/>
    <w:basedOn w:val="Normal"/>
    <w:link w:val="BalloonTextChar"/>
    <w:uiPriority w:val="99"/>
    <w:semiHidden/>
    <w:unhideWhenUsed/>
    <w:rsid w:val="00ED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2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A12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wn.purvis@apexnc.org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jgorelick@ncartmuseu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carrow@trianglesportscommissi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t@navigant.space" TargetMode="External"/><Relationship Id="rId10" Type="http://schemas.openxmlformats.org/officeDocument/2006/relationships/hyperlink" Target="mailto:marlow.campbell@ncfcyouth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john.brown@apexnc.org" TargetMode="External"/><Relationship Id="rId14" Type="http://schemas.openxmlformats.org/officeDocument/2006/relationships/hyperlink" Target="mailto:kerri@dixparkconservancy.org" TargetMode="External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0AF5137E147E8B155CD68AF70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A261-11D9-4731-9BAE-ABA27DA23966}"/>
      </w:docPartPr>
      <w:docPartBody>
        <w:p w:rsidR="00E25B8E" w:rsidRDefault="00CC33F1" w:rsidP="00CC33F1">
          <w:pPr>
            <w:pStyle w:val="EA30AF5137E147E8B155CD68AF700643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7532F07F0DFC451D9FAEF605FF3C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3152-03ED-43F5-906B-381FF94CE99C}"/>
      </w:docPartPr>
      <w:docPartBody>
        <w:p w:rsidR="00E25B8E" w:rsidRDefault="00CC33F1" w:rsidP="00CC33F1">
          <w:pPr>
            <w:pStyle w:val="7532F07F0DFC451D9FAEF605FF3C3443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F1"/>
    <w:rsid w:val="006C4ECC"/>
    <w:rsid w:val="00CC33F1"/>
    <w:rsid w:val="00E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0AF5137E147E8B155CD68AF700643">
    <w:name w:val="EA30AF5137E147E8B155CD68AF700643"/>
    <w:rsid w:val="00CC33F1"/>
  </w:style>
  <w:style w:type="paragraph" w:customStyle="1" w:styleId="7532F07F0DFC451D9FAEF605FF3C3443">
    <w:name w:val="7532F07F0DFC451D9FAEF605FF3C3443"/>
    <w:rsid w:val="00CC3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>Pre-Submittal Meeting Notes</CompanyAddress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B1F16120-B1D0-4C37-BDF6-57F1CD81652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B2E088F-8AAC-4BAF-9D5D-8BDDDEDA3CF3}"/>
</file>

<file path=customXml/itemProps4.xml><?xml version="1.0" encoding="utf-8"?>
<ds:datastoreItem xmlns:ds="http://schemas.openxmlformats.org/officeDocument/2006/customXml" ds:itemID="{119E3E89-F351-4CE8-9D77-5213DB5BBE4E}"/>
</file>

<file path=customXml/itemProps5.xml><?xml version="1.0" encoding="utf-8"?>
<ds:datastoreItem xmlns:ds="http://schemas.openxmlformats.org/officeDocument/2006/customXml" ds:itemID="{C9400257-0BFF-4AD6-8C4E-DC9521574A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RFP #20-003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Denise Foreman</cp:lastModifiedBy>
  <cp:revision>2</cp:revision>
  <cp:lastPrinted>2017-11-16T15:45:00Z</cp:lastPrinted>
  <dcterms:created xsi:type="dcterms:W3CDTF">2020-01-07T19:36:00Z</dcterms:created>
  <dcterms:modified xsi:type="dcterms:W3CDTF">2020-01-07T19:36:00Z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