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DC" w:rsidRPr="00466AA0" w:rsidRDefault="00B519DC" w:rsidP="00B519DC">
      <w:pPr>
        <w:widowControl/>
        <w:autoSpaceDE/>
        <w:autoSpaceDN/>
        <w:adjustRightInd/>
        <w:ind w:left="2880" w:hanging="720"/>
        <w:rPr>
          <w:rFonts w:ascii="Arial Narrow" w:hAnsi="Arial Narrow"/>
        </w:rPr>
      </w:pPr>
      <w:r w:rsidRPr="00466AA0">
        <w:rPr>
          <w:rFonts w:ascii="Arial Narrow" w:hAnsi="Arial Narrow"/>
        </w:rPr>
        <w:t>EXTEMPORANEOUS SPEAKING:  The general topics shall be National and International Events in the areas of Politics, Economics and International Relations of the three months preceding the National Tournament.</w:t>
      </w:r>
    </w:p>
    <w:p w:rsidR="00B519DC" w:rsidRPr="00466AA0" w:rsidRDefault="00B519DC" w:rsidP="00B519DC">
      <w:pPr>
        <w:widowControl/>
        <w:autoSpaceDE/>
        <w:autoSpaceDN/>
        <w:adjustRightInd/>
        <w:ind w:left="3600" w:hanging="720"/>
        <w:rPr>
          <w:rFonts w:ascii="Arial Narrow" w:hAnsi="Arial Narrow"/>
        </w:rPr>
      </w:pPr>
      <w:proofErr w:type="spellStart"/>
      <w:proofErr w:type="gramStart"/>
      <w:r w:rsidRPr="00466AA0">
        <w:rPr>
          <w:rFonts w:ascii="Arial Narrow" w:hAnsi="Arial Narrow"/>
        </w:rPr>
        <w:t>i</w:t>
      </w:r>
      <w:proofErr w:type="spellEnd"/>
      <w:proofErr w:type="gramEnd"/>
      <w:r w:rsidRPr="00466AA0">
        <w:rPr>
          <w:rFonts w:ascii="Arial Narrow" w:hAnsi="Arial Narrow"/>
        </w:rPr>
        <w:t>.</w:t>
      </w:r>
      <w:r w:rsidRPr="00466AA0">
        <w:rPr>
          <w:rFonts w:ascii="Arial Narrow" w:hAnsi="Arial Narrow"/>
        </w:rPr>
        <w:tab/>
        <w:t>Thirty (30) minutes prior to speaking, each contestant will be given a choice of three topics.  Drawing will be posted at seven-minute intervals.  The speech must be the work of the student, but notes, books, and magazines may be used in preparation.</w:t>
      </w:r>
    </w:p>
    <w:p w:rsidR="00B519DC" w:rsidRPr="00466AA0" w:rsidRDefault="00B519DC" w:rsidP="00B519DC">
      <w:pPr>
        <w:widowControl/>
        <w:autoSpaceDE/>
        <w:autoSpaceDN/>
        <w:adjustRightInd/>
        <w:ind w:left="3600" w:hanging="720"/>
        <w:rPr>
          <w:rFonts w:ascii="Arial Narrow" w:hAnsi="Arial Narrow"/>
        </w:rPr>
      </w:pPr>
      <w:r w:rsidRPr="00466AA0">
        <w:rPr>
          <w:rFonts w:ascii="Arial Narrow" w:hAnsi="Arial Narrow"/>
        </w:rPr>
        <w:t>ii.</w:t>
      </w:r>
      <w:r w:rsidRPr="00466AA0">
        <w:rPr>
          <w:rFonts w:ascii="Arial Narrow" w:hAnsi="Arial Narrow"/>
        </w:rPr>
        <w:tab/>
        <w:t>Contestants in Extemporaneous speaking are allowed to use any electronic devices and/or internet access during their 30 minute preparation time. The use of printers is not allowed. Internet access is not guaranteed by the tournament nor is electrical access.</w:t>
      </w:r>
    </w:p>
    <w:p w:rsidR="00B519DC" w:rsidRPr="00466AA0" w:rsidRDefault="00B519DC" w:rsidP="00B519DC">
      <w:pPr>
        <w:widowControl/>
        <w:autoSpaceDE/>
        <w:autoSpaceDN/>
        <w:adjustRightInd/>
        <w:ind w:left="3600" w:hanging="720"/>
        <w:rPr>
          <w:rFonts w:ascii="Arial Narrow" w:hAnsi="Arial Narrow"/>
        </w:rPr>
      </w:pPr>
      <w:r w:rsidRPr="00466AA0">
        <w:rPr>
          <w:rFonts w:ascii="Arial Narrow" w:hAnsi="Arial Narrow"/>
        </w:rPr>
        <w:t>iii.</w:t>
      </w:r>
      <w:r w:rsidRPr="00466AA0">
        <w:rPr>
          <w:rFonts w:ascii="Arial Narrow" w:hAnsi="Arial Narrow"/>
        </w:rPr>
        <w:tab/>
      </w:r>
      <w:proofErr w:type="spellStart"/>
      <w:r w:rsidRPr="00466AA0">
        <w:rPr>
          <w:rFonts w:ascii="Arial Narrow" w:hAnsi="Arial Narrow"/>
        </w:rPr>
        <w:t>Extemp</w:t>
      </w:r>
      <w:proofErr w:type="spellEnd"/>
      <w:r w:rsidRPr="00466AA0">
        <w:rPr>
          <w:rFonts w:ascii="Arial Narrow" w:hAnsi="Arial Narrow"/>
        </w:rPr>
        <w:t xml:space="preserve"> topics will be separated by round based on the current Economic, National, and International format (e.g. </w:t>
      </w:r>
      <w:proofErr w:type="spellStart"/>
      <w:r w:rsidRPr="00466AA0">
        <w:rPr>
          <w:rFonts w:ascii="Arial Narrow" w:hAnsi="Arial Narrow"/>
        </w:rPr>
        <w:t>Rnd</w:t>
      </w:r>
      <w:proofErr w:type="spellEnd"/>
      <w:r w:rsidRPr="00466AA0">
        <w:rPr>
          <w:rFonts w:ascii="Arial Narrow" w:hAnsi="Arial Narrow"/>
        </w:rPr>
        <w:t xml:space="preserve"> 1: all Economic, </w:t>
      </w:r>
      <w:proofErr w:type="spellStart"/>
      <w:r w:rsidRPr="00466AA0">
        <w:rPr>
          <w:rFonts w:ascii="Arial Narrow" w:hAnsi="Arial Narrow"/>
        </w:rPr>
        <w:t>Rnd</w:t>
      </w:r>
      <w:proofErr w:type="spellEnd"/>
      <w:r w:rsidRPr="00466AA0">
        <w:rPr>
          <w:rFonts w:ascii="Arial Narrow" w:hAnsi="Arial Narrow"/>
        </w:rPr>
        <w:t xml:space="preserve"> 2: all International, etc.).</w:t>
      </w:r>
    </w:p>
    <w:p w:rsidR="00B519DC" w:rsidRPr="00466AA0" w:rsidRDefault="00B519DC" w:rsidP="00B519DC">
      <w:pPr>
        <w:widowControl/>
        <w:autoSpaceDE/>
        <w:autoSpaceDN/>
        <w:adjustRightInd/>
        <w:ind w:left="3600" w:hanging="720"/>
        <w:rPr>
          <w:rFonts w:ascii="Arial Narrow" w:hAnsi="Arial Narrow"/>
        </w:rPr>
      </w:pPr>
      <w:r w:rsidRPr="00466AA0">
        <w:rPr>
          <w:rFonts w:ascii="Arial Narrow" w:hAnsi="Arial Narrow"/>
        </w:rPr>
        <w:t>iv.</w:t>
      </w:r>
      <w:r w:rsidRPr="00466AA0">
        <w:rPr>
          <w:rFonts w:ascii="Arial Narrow" w:hAnsi="Arial Narrow"/>
        </w:rPr>
        <w:tab/>
        <w:t>Time limit for speaking is seven (7) minutes maximum, with no specified minimum.  The speaker may use, for reference while speaking, a maximum of one note card, not to succeed 5” x 8” in size.</w:t>
      </w:r>
    </w:p>
    <w:p w:rsidR="00B519DC" w:rsidRPr="00466AA0" w:rsidRDefault="00B519DC" w:rsidP="00B519DC">
      <w:pPr>
        <w:widowControl/>
        <w:autoSpaceDE/>
        <w:autoSpaceDN/>
        <w:adjustRightInd/>
        <w:rPr>
          <w:rFonts w:ascii="Arial Narrow" w:hAnsi="Arial Narrow"/>
        </w:rPr>
      </w:pPr>
    </w:p>
    <w:p w:rsidR="00B519DC" w:rsidRPr="00466AA0" w:rsidRDefault="00B519DC" w:rsidP="00B519DC">
      <w:pPr>
        <w:widowControl/>
        <w:autoSpaceDE/>
        <w:autoSpaceDN/>
        <w:adjustRightInd/>
        <w:rPr>
          <w:rFonts w:ascii="Arial Narrow" w:hAnsi="Arial Narrow"/>
        </w:rPr>
      </w:pPr>
      <w:r w:rsidRPr="00466AA0">
        <w:rPr>
          <w:rFonts w:ascii="Arial Narrow" w:hAnsi="Arial Narrow"/>
        </w:rPr>
        <w:t>(Please Note:  In the event computers are used, neither Phi Rho Pi nor the Tournament Hotel shall be held accountable for securing said computers, or financially responsible in the event of computer loss.)</w:t>
      </w:r>
    </w:p>
    <w:p w:rsidR="0055655B" w:rsidRDefault="0055655B">
      <w:bookmarkStart w:id="0" w:name="_GoBack"/>
      <w:bookmarkEnd w:id="0"/>
    </w:p>
    <w:sectPr w:rsidR="00556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DC"/>
    <w:rsid w:val="0055655B"/>
    <w:rsid w:val="00B519DC"/>
    <w:rsid w:val="00D0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9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Griffin, April</dc:creator>
  <cp:lastModifiedBy>Griffin, April</cp:lastModifiedBy>
  <cp:revision>1</cp:revision>
  <dcterms:created xsi:type="dcterms:W3CDTF">2013-01-30T00:23:00Z</dcterms:created>
  <dcterms:modified xsi:type="dcterms:W3CDTF">2013-01-30T00:24:00Z</dcterms:modified>
</cp:coreProperties>
</file>