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0C" w:rsidRDefault="004D4B0C" w:rsidP="0045138E">
      <w:pPr>
        <w:jc w:val="center"/>
        <w:rPr>
          <w:sz w:val="32"/>
          <w:szCs w:val="32"/>
        </w:rPr>
      </w:pPr>
    </w:p>
    <w:p w:rsidR="00CA62C5" w:rsidRDefault="00CA62C5" w:rsidP="0045138E">
      <w:pPr>
        <w:jc w:val="center"/>
        <w:rPr>
          <w:sz w:val="32"/>
          <w:szCs w:val="32"/>
        </w:rPr>
      </w:pPr>
      <w:r>
        <w:rPr>
          <w:sz w:val="32"/>
          <w:szCs w:val="32"/>
        </w:rPr>
        <w:t>A Resolution to Ban the Modifying of Pickups</w:t>
      </w:r>
    </w:p>
    <w:p w:rsidR="00CA62C5" w:rsidRDefault="00CA62C5" w:rsidP="0045138E">
      <w:pPr>
        <w:jc w:val="center"/>
        <w:rPr>
          <w:sz w:val="32"/>
          <w:szCs w:val="32"/>
        </w:rPr>
      </w:pPr>
    </w:p>
    <w:p w:rsidR="00CA62C5" w:rsidRDefault="00CA62C5" w:rsidP="004D4B0C">
      <w:pPr>
        <w:tabs>
          <w:tab w:val="left" w:pos="1710"/>
        </w:tabs>
        <w:jc w:val="both"/>
      </w:pPr>
      <w:r>
        <w:t>WHEREAS</w:t>
      </w:r>
      <w:r w:rsidRPr="00CA62C5">
        <w:t>:</w:t>
      </w:r>
      <w:r>
        <w:tab/>
        <w:t xml:space="preserve">It has become fashionable to modify today’s pickup trucks by raising them to </w:t>
      </w:r>
      <w:r w:rsidR="004D4B0C">
        <w:tab/>
      </w:r>
      <w:r>
        <w:t>ever-increasing heights, and:</w:t>
      </w:r>
    </w:p>
    <w:p w:rsidR="00CA62C5" w:rsidRDefault="00CA62C5" w:rsidP="00CA62C5">
      <w:pPr>
        <w:jc w:val="both"/>
      </w:pPr>
    </w:p>
    <w:p w:rsidR="00CA62C5" w:rsidRDefault="00CA62C5" w:rsidP="004D4B0C">
      <w:pPr>
        <w:tabs>
          <w:tab w:val="left" w:pos="1767"/>
        </w:tabs>
        <w:jc w:val="both"/>
      </w:pPr>
      <w:r>
        <w:t>WHEREAS:</w:t>
      </w:r>
      <w:r>
        <w:tab/>
        <w:t xml:space="preserve">These modifications can cause their headlights to reflect in the mirrors of </w:t>
      </w:r>
      <w:r w:rsidR="004D4B0C">
        <w:tab/>
      </w:r>
      <w:r>
        <w:t>vehicles in front of them causing temporary blindness, and;</w:t>
      </w:r>
    </w:p>
    <w:p w:rsidR="00CA62C5" w:rsidRDefault="00CA62C5" w:rsidP="00CA62C5">
      <w:pPr>
        <w:jc w:val="both"/>
      </w:pPr>
    </w:p>
    <w:p w:rsidR="00CA62C5" w:rsidRDefault="00CA62C5" w:rsidP="004D4B0C">
      <w:pPr>
        <w:tabs>
          <w:tab w:val="left" w:pos="1767"/>
        </w:tabs>
        <w:jc w:val="both"/>
      </w:pPr>
      <w:r>
        <w:t>WHEREAS:</w:t>
      </w:r>
      <w:r>
        <w:tab/>
        <w:t>The headlights of raised pickups can also blind oncoming traffic, and;</w:t>
      </w:r>
    </w:p>
    <w:p w:rsidR="00CA62C5" w:rsidRDefault="00CA62C5" w:rsidP="00CA62C5">
      <w:pPr>
        <w:jc w:val="both"/>
      </w:pPr>
    </w:p>
    <w:p w:rsidR="00CA62C5" w:rsidRDefault="00CA62C5" w:rsidP="004D4B0C">
      <w:pPr>
        <w:tabs>
          <w:tab w:val="left" w:pos="1767"/>
        </w:tabs>
        <w:jc w:val="both"/>
      </w:pPr>
      <w:r>
        <w:t>WHEREAS:</w:t>
      </w:r>
      <w:r>
        <w:tab/>
        <w:t xml:space="preserve">These modifications can be a </w:t>
      </w:r>
      <w:r w:rsidR="004D4B0C">
        <w:t>major</w:t>
      </w:r>
      <w:r>
        <w:t xml:space="preserve"> cause of rollover accidents if driven </w:t>
      </w:r>
      <w:r w:rsidR="004D4B0C">
        <w:tab/>
      </w:r>
      <w:r>
        <w:t>incorrectly;</w:t>
      </w:r>
    </w:p>
    <w:p w:rsidR="00CA62C5" w:rsidRDefault="00CA62C5" w:rsidP="00CA62C5">
      <w:pPr>
        <w:jc w:val="both"/>
      </w:pPr>
    </w:p>
    <w:p w:rsidR="00CA62C5" w:rsidRPr="00CA62C5" w:rsidRDefault="00CA62C5" w:rsidP="004D4B0C">
      <w:pPr>
        <w:tabs>
          <w:tab w:val="left" w:pos="1767"/>
        </w:tabs>
        <w:jc w:val="both"/>
      </w:pPr>
      <w:r>
        <w:t>THEREFORE:</w:t>
      </w:r>
      <w:r w:rsidR="004D4B0C">
        <w:tab/>
        <w:t xml:space="preserve">Be it resolved by this Congress here assembled that the modifying of any </w:t>
      </w:r>
      <w:r w:rsidR="004D4B0C">
        <w:tab/>
        <w:t>pickup above the manufacturer’s original specifications subject to legal action.</w:t>
      </w:r>
      <w:r>
        <w:tab/>
      </w:r>
      <w:r w:rsidRPr="00CA62C5">
        <w:tab/>
      </w:r>
    </w:p>
    <w:p w:rsidR="00CA62C5" w:rsidRDefault="00CA62C5" w:rsidP="0045138E">
      <w:pPr>
        <w:jc w:val="center"/>
        <w:rPr>
          <w:sz w:val="32"/>
          <w:szCs w:val="32"/>
        </w:rPr>
      </w:pPr>
    </w:p>
    <w:p w:rsidR="00CA62C5" w:rsidRDefault="00CA62C5" w:rsidP="0045138E">
      <w:pPr>
        <w:jc w:val="center"/>
        <w:rPr>
          <w:sz w:val="32"/>
          <w:szCs w:val="32"/>
        </w:rPr>
      </w:pPr>
    </w:p>
    <w:p w:rsidR="0077351E" w:rsidRDefault="0077351E" w:rsidP="0045138E">
      <w:pPr>
        <w:jc w:val="center"/>
        <w:rPr>
          <w:sz w:val="32"/>
          <w:szCs w:val="32"/>
        </w:rPr>
      </w:pPr>
      <w:r>
        <w:rPr>
          <w:sz w:val="32"/>
          <w:szCs w:val="32"/>
        </w:rPr>
        <w:t>A Resolution to Develop a Rating System for Pop Music</w:t>
      </w:r>
    </w:p>
    <w:p w:rsidR="0077351E" w:rsidRDefault="0077351E" w:rsidP="0045138E">
      <w:pPr>
        <w:jc w:val="center"/>
        <w:rPr>
          <w:sz w:val="32"/>
          <w:szCs w:val="32"/>
        </w:rPr>
      </w:pPr>
    </w:p>
    <w:p w:rsidR="0077351E" w:rsidRDefault="0077351E" w:rsidP="0077351E">
      <w:pPr>
        <w:tabs>
          <w:tab w:val="left" w:pos="1710"/>
        </w:tabs>
        <w:jc w:val="both"/>
      </w:pPr>
      <w:r>
        <w:t>WHEREAS:</w:t>
      </w:r>
      <w:r>
        <w:tab/>
        <w:t>In today’s pop culture, song lyrics,</w:t>
      </w:r>
      <w:r w:rsidR="00DF7611">
        <w:t xml:space="preserve"> </w:t>
      </w:r>
      <w:r>
        <w:t xml:space="preserve">including rap, </w:t>
      </w:r>
      <w:r w:rsidR="00DF7611">
        <w:t>often</w:t>
      </w:r>
      <w:r>
        <w:t xml:space="preserve"> contain </w:t>
      </w:r>
      <w:r w:rsidR="00DF7611">
        <w:t>either</w:t>
      </w:r>
      <w:r>
        <w:t xml:space="preserve"> </w:t>
      </w:r>
      <w:r w:rsidR="00DF7611">
        <w:tab/>
      </w:r>
      <w:r>
        <w:t xml:space="preserve">offensive or derogatory lyrics that may be deemed unsuitable for some people, </w:t>
      </w:r>
      <w:r w:rsidR="00DF7611">
        <w:tab/>
      </w:r>
      <w:r>
        <w:t>and:</w:t>
      </w:r>
    </w:p>
    <w:p w:rsidR="0077351E" w:rsidRDefault="0077351E" w:rsidP="0077351E">
      <w:pPr>
        <w:tabs>
          <w:tab w:val="left" w:pos="1710"/>
        </w:tabs>
        <w:jc w:val="both"/>
      </w:pPr>
    </w:p>
    <w:p w:rsidR="0077351E" w:rsidRDefault="0077351E" w:rsidP="0077351E">
      <w:pPr>
        <w:tabs>
          <w:tab w:val="left" w:pos="1710"/>
        </w:tabs>
        <w:jc w:val="both"/>
      </w:pPr>
      <w:r>
        <w:t>WHEREAS:</w:t>
      </w:r>
      <w:r>
        <w:tab/>
        <w:t xml:space="preserve">These lyrics could instill aggression toward a minority or degrade the English </w:t>
      </w:r>
      <w:r w:rsidR="00DF7611">
        <w:tab/>
      </w:r>
      <w:r>
        <w:t>language, and:</w:t>
      </w:r>
    </w:p>
    <w:p w:rsidR="0077351E" w:rsidRDefault="0077351E" w:rsidP="0077351E">
      <w:pPr>
        <w:tabs>
          <w:tab w:val="left" w:pos="1710"/>
        </w:tabs>
        <w:jc w:val="both"/>
      </w:pPr>
    </w:p>
    <w:p w:rsidR="0077351E" w:rsidRDefault="0077351E" w:rsidP="0077351E">
      <w:pPr>
        <w:tabs>
          <w:tab w:val="left" w:pos="1710"/>
        </w:tabs>
        <w:jc w:val="both"/>
      </w:pPr>
      <w:r>
        <w:t>WHEREAS:</w:t>
      </w:r>
      <w:r>
        <w:tab/>
        <w:t>Persons may unknowingly pru8chase music containing these types of lyrics;</w:t>
      </w:r>
    </w:p>
    <w:p w:rsidR="0077351E" w:rsidRDefault="0077351E" w:rsidP="0077351E">
      <w:pPr>
        <w:tabs>
          <w:tab w:val="left" w:pos="1710"/>
        </w:tabs>
        <w:jc w:val="both"/>
      </w:pPr>
    </w:p>
    <w:p w:rsidR="0077351E" w:rsidRDefault="0077351E" w:rsidP="0077351E">
      <w:pPr>
        <w:tabs>
          <w:tab w:val="left" w:pos="1710"/>
        </w:tabs>
        <w:jc w:val="both"/>
      </w:pPr>
      <w:r>
        <w:t>THEREFORE:</w:t>
      </w:r>
      <w:r>
        <w:tab/>
        <w:t xml:space="preserve">Be it resolved by this </w:t>
      </w:r>
      <w:r w:rsidR="00DF7611">
        <w:t>congress</w:t>
      </w:r>
      <w:r>
        <w:t xml:space="preserve"> here assembled that all music be subject to a </w:t>
      </w:r>
      <w:r w:rsidR="00DF7611">
        <w:tab/>
      </w:r>
      <w:r>
        <w:t xml:space="preserve">classification similar to the one currently used for the video cassettes and </w:t>
      </w:r>
      <w:r w:rsidR="00DF7611">
        <w:tab/>
      </w:r>
      <w:r>
        <w:t>DVD’s and:</w:t>
      </w:r>
    </w:p>
    <w:p w:rsidR="0077351E" w:rsidRDefault="0077351E" w:rsidP="0077351E">
      <w:pPr>
        <w:tabs>
          <w:tab w:val="left" w:pos="1710"/>
        </w:tabs>
        <w:jc w:val="both"/>
      </w:pPr>
      <w:r>
        <w:tab/>
        <w:t xml:space="preserve">Be it further resolved that the ASCAP shall bear the burden of </w:t>
      </w:r>
      <w:r w:rsidR="00DF7611">
        <w:t>classifying</w:t>
      </w:r>
      <w:r>
        <w:t xml:space="preserve"> all </w:t>
      </w:r>
      <w:r w:rsidR="00DF7611">
        <w:tab/>
      </w:r>
      <w:r>
        <w:t>new songs and/or rap music being presented to the public for purchase</w:t>
      </w:r>
    </w:p>
    <w:p w:rsidR="0077351E" w:rsidRDefault="0077351E" w:rsidP="0077351E">
      <w:pPr>
        <w:tabs>
          <w:tab w:val="left" w:pos="1710"/>
        </w:tabs>
        <w:jc w:val="both"/>
      </w:pPr>
    </w:p>
    <w:p w:rsidR="0077351E" w:rsidRPr="0077351E" w:rsidRDefault="0077351E" w:rsidP="0077351E">
      <w:pPr>
        <w:tabs>
          <w:tab w:val="left" w:pos="1710"/>
        </w:tabs>
        <w:jc w:val="both"/>
      </w:pPr>
      <w:r>
        <w:tab/>
      </w:r>
    </w:p>
    <w:p w:rsidR="0045138E" w:rsidRDefault="0045138E" w:rsidP="00FE41F1">
      <w:pPr>
        <w:ind w:left="1656" w:hanging="1656"/>
        <w:jc w:val="both"/>
      </w:pPr>
    </w:p>
    <w:p w:rsidR="007D68FE" w:rsidRDefault="007D68FE" w:rsidP="007D68FE">
      <w:pPr>
        <w:spacing w:line="360" w:lineRule="auto"/>
        <w:ind w:left="1653" w:hanging="1653"/>
        <w:jc w:val="both"/>
      </w:pPr>
    </w:p>
    <w:sectPr w:rsidR="007D68FE" w:rsidSect="004F3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45138E"/>
    <w:rsid w:val="00012252"/>
    <w:rsid w:val="00026BA6"/>
    <w:rsid w:val="00045504"/>
    <w:rsid w:val="00063169"/>
    <w:rsid w:val="00067D2C"/>
    <w:rsid w:val="00070399"/>
    <w:rsid w:val="00087EA6"/>
    <w:rsid w:val="000B20A0"/>
    <w:rsid w:val="000B58A3"/>
    <w:rsid w:val="000E119F"/>
    <w:rsid w:val="000F1080"/>
    <w:rsid w:val="000F25A9"/>
    <w:rsid w:val="00100FFB"/>
    <w:rsid w:val="00111F37"/>
    <w:rsid w:val="001303CA"/>
    <w:rsid w:val="00140430"/>
    <w:rsid w:val="001449B7"/>
    <w:rsid w:val="00150B3B"/>
    <w:rsid w:val="00161758"/>
    <w:rsid w:val="0017124F"/>
    <w:rsid w:val="00176FBC"/>
    <w:rsid w:val="001A3BC9"/>
    <w:rsid w:val="001C00CF"/>
    <w:rsid w:val="001D541C"/>
    <w:rsid w:val="001D7A6F"/>
    <w:rsid w:val="001F0C98"/>
    <w:rsid w:val="00200D3D"/>
    <w:rsid w:val="00210D58"/>
    <w:rsid w:val="00215904"/>
    <w:rsid w:val="002160CE"/>
    <w:rsid w:val="00222F5B"/>
    <w:rsid w:val="00235AA7"/>
    <w:rsid w:val="00250E2A"/>
    <w:rsid w:val="00252D11"/>
    <w:rsid w:val="00264FBB"/>
    <w:rsid w:val="0029189E"/>
    <w:rsid w:val="002A06A3"/>
    <w:rsid w:val="002B2B63"/>
    <w:rsid w:val="002D51BC"/>
    <w:rsid w:val="002D6299"/>
    <w:rsid w:val="002E50AE"/>
    <w:rsid w:val="002F588D"/>
    <w:rsid w:val="00301263"/>
    <w:rsid w:val="00304804"/>
    <w:rsid w:val="00311729"/>
    <w:rsid w:val="00312229"/>
    <w:rsid w:val="003378EC"/>
    <w:rsid w:val="0034103A"/>
    <w:rsid w:val="003428EB"/>
    <w:rsid w:val="003A6B73"/>
    <w:rsid w:val="003C5EF9"/>
    <w:rsid w:val="003E04AD"/>
    <w:rsid w:val="003F2FF0"/>
    <w:rsid w:val="003F5350"/>
    <w:rsid w:val="003F60B1"/>
    <w:rsid w:val="003F6DC3"/>
    <w:rsid w:val="003F7667"/>
    <w:rsid w:val="003F7EE6"/>
    <w:rsid w:val="004177BD"/>
    <w:rsid w:val="004216FD"/>
    <w:rsid w:val="00430DDF"/>
    <w:rsid w:val="00443E8F"/>
    <w:rsid w:val="0045138E"/>
    <w:rsid w:val="004700F7"/>
    <w:rsid w:val="004B298E"/>
    <w:rsid w:val="004C6B30"/>
    <w:rsid w:val="004D301E"/>
    <w:rsid w:val="004D4B0C"/>
    <w:rsid w:val="004E1076"/>
    <w:rsid w:val="004F16CF"/>
    <w:rsid w:val="004F244E"/>
    <w:rsid w:val="004F3291"/>
    <w:rsid w:val="004F357B"/>
    <w:rsid w:val="005068E9"/>
    <w:rsid w:val="005344E8"/>
    <w:rsid w:val="005429A6"/>
    <w:rsid w:val="005675B2"/>
    <w:rsid w:val="005A70C3"/>
    <w:rsid w:val="005E2AE6"/>
    <w:rsid w:val="006027CD"/>
    <w:rsid w:val="00624BE2"/>
    <w:rsid w:val="00654FBD"/>
    <w:rsid w:val="006601E2"/>
    <w:rsid w:val="00696DA3"/>
    <w:rsid w:val="006A76F0"/>
    <w:rsid w:val="006B2F30"/>
    <w:rsid w:val="006B3EFF"/>
    <w:rsid w:val="006E0C86"/>
    <w:rsid w:val="006E230C"/>
    <w:rsid w:val="006E56DA"/>
    <w:rsid w:val="006F787A"/>
    <w:rsid w:val="007077DB"/>
    <w:rsid w:val="00720E10"/>
    <w:rsid w:val="00734455"/>
    <w:rsid w:val="00740F96"/>
    <w:rsid w:val="00741CAF"/>
    <w:rsid w:val="0074423A"/>
    <w:rsid w:val="0075552A"/>
    <w:rsid w:val="0076289A"/>
    <w:rsid w:val="0077351E"/>
    <w:rsid w:val="00782FDE"/>
    <w:rsid w:val="00785F54"/>
    <w:rsid w:val="007900C7"/>
    <w:rsid w:val="00793609"/>
    <w:rsid w:val="007A1CE3"/>
    <w:rsid w:val="007D68FE"/>
    <w:rsid w:val="007E11C5"/>
    <w:rsid w:val="008017AA"/>
    <w:rsid w:val="008036A0"/>
    <w:rsid w:val="00827599"/>
    <w:rsid w:val="008302AB"/>
    <w:rsid w:val="00834085"/>
    <w:rsid w:val="00844FDF"/>
    <w:rsid w:val="008467B7"/>
    <w:rsid w:val="0085375F"/>
    <w:rsid w:val="00857132"/>
    <w:rsid w:val="00860F15"/>
    <w:rsid w:val="00861B6D"/>
    <w:rsid w:val="00862EEE"/>
    <w:rsid w:val="0086634F"/>
    <w:rsid w:val="00871CDD"/>
    <w:rsid w:val="00881DAC"/>
    <w:rsid w:val="008902AB"/>
    <w:rsid w:val="00895E02"/>
    <w:rsid w:val="009116B2"/>
    <w:rsid w:val="009274F5"/>
    <w:rsid w:val="00950252"/>
    <w:rsid w:val="0096780B"/>
    <w:rsid w:val="009714BB"/>
    <w:rsid w:val="00980D76"/>
    <w:rsid w:val="00981F18"/>
    <w:rsid w:val="00994330"/>
    <w:rsid w:val="00994F6A"/>
    <w:rsid w:val="009F7EF0"/>
    <w:rsid w:val="00A20B17"/>
    <w:rsid w:val="00A21C3D"/>
    <w:rsid w:val="00A2472F"/>
    <w:rsid w:val="00A252E6"/>
    <w:rsid w:val="00A54A4D"/>
    <w:rsid w:val="00A55C0D"/>
    <w:rsid w:val="00A62A3D"/>
    <w:rsid w:val="00A65C9C"/>
    <w:rsid w:val="00A71DC7"/>
    <w:rsid w:val="00A720E0"/>
    <w:rsid w:val="00A826FE"/>
    <w:rsid w:val="00A8432E"/>
    <w:rsid w:val="00AA1BC7"/>
    <w:rsid w:val="00AA6400"/>
    <w:rsid w:val="00AC09FF"/>
    <w:rsid w:val="00AC4531"/>
    <w:rsid w:val="00AD4406"/>
    <w:rsid w:val="00AE28FE"/>
    <w:rsid w:val="00AF2E01"/>
    <w:rsid w:val="00B161EA"/>
    <w:rsid w:val="00B3132E"/>
    <w:rsid w:val="00B4636A"/>
    <w:rsid w:val="00B874F2"/>
    <w:rsid w:val="00BA7F02"/>
    <w:rsid w:val="00BD7FB5"/>
    <w:rsid w:val="00C03F4C"/>
    <w:rsid w:val="00C06E75"/>
    <w:rsid w:val="00C27999"/>
    <w:rsid w:val="00C52202"/>
    <w:rsid w:val="00C60D89"/>
    <w:rsid w:val="00C75E6F"/>
    <w:rsid w:val="00C82B22"/>
    <w:rsid w:val="00CA29D1"/>
    <w:rsid w:val="00CA2C51"/>
    <w:rsid w:val="00CA62C5"/>
    <w:rsid w:val="00CB7EA5"/>
    <w:rsid w:val="00CC407E"/>
    <w:rsid w:val="00CD3234"/>
    <w:rsid w:val="00CF4306"/>
    <w:rsid w:val="00CF44AE"/>
    <w:rsid w:val="00D004D8"/>
    <w:rsid w:val="00D0678D"/>
    <w:rsid w:val="00D31F97"/>
    <w:rsid w:val="00D320C9"/>
    <w:rsid w:val="00D46415"/>
    <w:rsid w:val="00D466E8"/>
    <w:rsid w:val="00D67413"/>
    <w:rsid w:val="00D90C84"/>
    <w:rsid w:val="00DA6C0E"/>
    <w:rsid w:val="00DA7F85"/>
    <w:rsid w:val="00DC7CE4"/>
    <w:rsid w:val="00DD251D"/>
    <w:rsid w:val="00DD75D9"/>
    <w:rsid w:val="00DE34DA"/>
    <w:rsid w:val="00DE6CA5"/>
    <w:rsid w:val="00DF7611"/>
    <w:rsid w:val="00DF7F4D"/>
    <w:rsid w:val="00E04357"/>
    <w:rsid w:val="00E20704"/>
    <w:rsid w:val="00E22D40"/>
    <w:rsid w:val="00E26B28"/>
    <w:rsid w:val="00E4421D"/>
    <w:rsid w:val="00E44635"/>
    <w:rsid w:val="00E454F1"/>
    <w:rsid w:val="00E45A9B"/>
    <w:rsid w:val="00E57CE5"/>
    <w:rsid w:val="00E61455"/>
    <w:rsid w:val="00E619D8"/>
    <w:rsid w:val="00E8321F"/>
    <w:rsid w:val="00E85AD5"/>
    <w:rsid w:val="00E9181A"/>
    <w:rsid w:val="00EA31EC"/>
    <w:rsid w:val="00EB3235"/>
    <w:rsid w:val="00EB4444"/>
    <w:rsid w:val="00EC5DD6"/>
    <w:rsid w:val="00ED6FA4"/>
    <w:rsid w:val="00EE1783"/>
    <w:rsid w:val="00EF519A"/>
    <w:rsid w:val="00F06975"/>
    <w:rsid w:val="00F40494"/>
    <w:rsid w:val="00F40A66"/>
    <w:rsid w:val="00F448DA"/>
    <w:rsid w:val="00F4614D"/>
    <w:rsid w:val="00F80068"/>
    <w:rsid w:val="00F96589"/>
    <w:rsid w:val="00FA47E2"/>
    <w:rsid w:val="00FA50E9"/>
    <w:rsid w:val="00FB59A9"/>
    <w:rsid w:val="00FC0290"/>
    <w:rsid w:val="00FC677D"/>
    <w:rsid w:val="00FD49A1"/>
    <w:rsid w:val="00FE41F1"/>
    <w:rsid w:val="00FE63D3"/>
    <w:rsid w:val="00FF16BD"/>
    <w:rsid w:val="00FF45A5"/>
    <w:rsid w:val="00FF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F3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to Create Green Collar Jobs</vt:lpstr>
    </vt:vector>
  </TitlesOfParts>
  <Company>Gateway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to Create Green Collar Jobs</dc:title>
  <dc:subject/>
  <dc:creator>Gateway_User</dc:creator>
  <cp:keywords/>
  <dc:description/>
  <cp:lastModifiedBy>Reed Niemi</cp:lastModifiedBy>
  <cp:revision>2</cp:revision>
  <cp:lastPrinted>2010-10-27T14:55:00Z</cp:lastPrinted>
  <dcterms:created xsi:type="dcterms:W3CDTF">2010-10-27T14:55:00Z</dcterms:created>
  <dcterms:modified xsi:type="dcterms:W3CDTF">2010-10-27T14:55:00Z</dcterms:modified>
</cp:coreProperties>
</file>